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1AA94" w14:textId="77777777" w:rsidR="001D190F" w:rsidRPr="00DA43DD" w:rsidRDefault="001D190F" w:rsidP="00CF1C7C">
      <w:pPr>
        <w:pStyle w:val="EDNDOIMIST"/>
      </w:pPr>
      <w:bookmarkStart w:id="0" w:name="_Hlk111194456"/>
      <w:r w:rsidRPr="0007631B">
        <w:rPr>
          <w:rStyle w:val="EDNDOIMIST0"/>
        </w:rPr>
        <w:t xml:space="preserve">УДК: </w:t>
      </w:r>
      <w:r w:rsidR="00E16C84" w:rsidRPr="0007631B">
        <w:rPr>
          <w:rStyle w:val="EDNDOIMIST0"/>
        </w:rPr>
        <w:t>заполняется авторами</w:t>
      </w:r>
      <w:r w:rsidR="00DA43DD">
        <w:tab/>
      </w:r>
      <w:r w:rsidR="00DA43DD">
        <w:tab/>
      </w:r>
      <w:r w:rsidR="00DA43DD">
        <w:rPr>
          <w:lang w:val="en-US"/>
        </w:rPr>
        <w:t>EDN</w:t>
      </w:r>
      <w:r w:rsidR="00DA43DD" w:rsidRPr="00DA43DD">
        <w:t>:</w:t>
      </w:r>
      <w:r w:rsidR="00DA43DD">
        <w:t xml:space="preserve"> </w:t>
      </w:r>
      <w:r w:rsidR="00DA43DD" w:rsidRPr="00621602">
        <w:t>заполняется редакцией</w:t>
      </w:r>
    </w:p>
    <w:p w14:paraId="71C9E639" w14:textId="77777777" w:rsidR="001D190F" w:rsidRPr="00621602" w:rsidRDefault="001D190F" w:rsidP="00CF1C7C">
      <w:pPr>
        <w:pStyle w:val="EDNDOIMIST"/>
      </w:pPr>
      <w:r w:rsidRPr="00621602">
        <w:rPr>
          <w:lang w:val="en-US"/>
        </w:rPr>
        <w:t>DOI</w:t>
      </w:r>
      <w:r w:rsidRPr="00621602">
        <w:t>: заполняется редакцией</w:t>
      </w:r>
    </w:p>
    <w:p w14:paraId="69921F93" w14:textId="77777777" w:rsidR="00135D45" w:rsidRPr="009B7F9D" w:rsidRDefault="001D190F" w:rsidP="009B7F9D">
      <w:pPr>
        <w:pStyle w:val="PapertitleMIST"/>
      </w:pPr>
      <w:bookmarkStart w:id="1" w:name="_Hlk81297526"/>
      <w:bookmarkEnd w:id="0"/>
      <w:r w:rsidRPr="009B7F9D">
        <w:t>Название статьи (1</w:t>
      </w:r>
      <w:r w:rsidR="003D69C2" w:rsidRPr="009B7F9D">
        <w:t>7</w:t>
      </w:r>
      <w:r w:rsidRPr="009B7F9D">
        <w:t xml:space="preserve"> </w:t>
      </w:r>
      <w:proofErr w:type="spellStart"/>
      <w:r w:rsidRPr="009B7F9D">
        <w:t>пт</w:t>
      </w:r>
      <w:proofErr w:type="spellEnd"/>
      <w:r w:rsidRPr="009B7F9D">
        <w:t>)</w:t>
      </w:r>
    </w:p>
    <w:bookmarkEnd w:id="1"/>
    <w:p w14:paraId="25D248CF" w14:textId="77777777" w:rsidR="00135D45" w:rsidRPr="00135D45" w:rsidRDefault="00156DFC" w:rsidP="008C7B3E">
      <w:pPr>
        <w:pStyle w:val="AuthorsMIST"/>
        <w:rPr>
          <w:vertAlign w:val="superscript"/>
        </w:rPr>
      </w:pPr>
      <w:r>
        <w:t>А. И. Петров</w:t>
      </w:r>
      <w:r w:rsidR="00135D45" w:rsidRPr="00135D45">
        <w:rPr>
          <w:vertAlign w:val="superscript"/>
        </w:rPr>
        <w:t>1,2</w:t>
      </w:r>
      <w:r w:rsidR="00135D45" w:rsidRPr="00135D45">
        <w:t>, А.</w:t>
      </w:r>
      <w:r>
        <w:t xml:space="preserve"> </w:t>
      </w:r>
      <w:r w:rsidR="00135D45" w:rsidRPr="00135D45">
        <w:t xml:space="preserve">С. </w:t>
      </w:r>
      <w:r>
        <w:t>Сидоров</w:t>
      </w:r>
      <w:r w:rsidR="00135D45" w:rsidRPr="00135D45">
        <w:rPr>
          <w:vertAlign w:val="superscript"/>
        </w:rPr>
        <w:t>1</w:t>
      </w:r>
      <w:r w:rsidR="00093846">
        <w:rPr>
          <w:vertAlign w:val="superscript"/>
        </w:rPr>
        <w:t xml:space="preserve"> </w:t>
      </w:r>
      <w:r w:rsidR="00093846" w:rsidRPr="00093846">
        <w:t>(</w:t>
      </w:r>
      <w:r w:rsidR="00093846">
        <w:t>12 пт)</w:t>
      </w:r>
    </w:p>
    <w:p w14:paraId="0F3FF116" w14:textId="77777777" w:rsidR="00135D45" w:rsidRPr="00713FC4" w:rsidRDefault="00135D45" w:rsidP="00713FC4">
      <w:pPr>
        <w:pStyle w:val="AffiliationMIST"/>
      </w:pPr>
      <w:r w:rsidRPr="00483134">
        <w:rPr>
          <w:vertAlign w:val="superscript"/>
        </w:rPr>
        <w:t>1</w:t>
      </w:r>
      <w:r w:rsidR="00093846" w:rsidRPr="00713FC4">
        <w:t>Название университета</w:t>
      </w:r>
      <w:r w:rsidRPr="00713FC4">
        <w:t xml:space="preserve">, </w:t>
      </w:r>
      <w:r w:rsidR="00093846" w:rsidRPr="00713FC4">
        <w:t>Город</w:t>
      </w:r>
      <w:r w:rsidRPr="00713FC4">
        <w:t xml:space="preserve">, </w:t>
      </w:r>
      <w:r w:rsidR="00093846" w:rsidRPr="00713FC4">
        <w:t xml:space="preserve">Страна (12 </w:t>
      </w:r>
      <w:proofErr w:type="spellStart"/>
      <w:r w:rsidR="00093846" w:rsidRPr="00713FC4">
        <w:t>пт</w:t>
      </w:r>
      <w:proofErr w:type="spellEnd"/>
      <w:r w:rsidR="00093846" w:rsidRPr="00713FC4">
        <w:t>, курсив)</w:t>
      </w:r>
    </w:p>
    <w:p w14:paraId="2310A233" w14:textId="77777777" w:rsidR="00135D45" w:rsidRPr="00713FC4" w:rsidRDefault="00156DFC" w:rsidP="00713FC4">
      <w:pPr>
        <w:pStyle w:val="AffiliationMIST"/>
        <w:rPr>
          <w:bCs/>
        </w:rPr>
      </w:pPr>
      <w:r w:rsidRPr="00483134">
        <w:rPr>
          <w:bCs/>
          <w:vertAlign w:val="superscript"/>
        </w:rPr>
        <w:t>2</w:t>
      </w:r>
      <w:r w:rsidR="00093846" w:rsidRPr="00713FC4">
        <w:rPr>
          <w:bCs/>
        </w:rPr>
        <w:t>Название университета</w:t>
      </w:r>
      <w:r w:rsidR="00135D45" w:rsidRPr="00713FC4">
        <w:rPr>
          <w:bCs/>
        </w:rPr>
        <w:t xml:space="preserve">, </w:t>
      </w:r>
      <w:r w:rsidR="00093846" w:rsidRPr="00713FC4">
        <w:rPr>
          <w:bCs/>
        </w:rPr>
        <w:t>Город</w:t>
      </w:r>
      <w:r w:rsidR="00135D45" w:rsidRPr="00713FC4">
        <w:rPr>
          <w:bCs/>
        </w:rPr>
        <w:t xml:space="preserve">, </w:t>
      </w:r>
      <w:r w:rsidR="00093846" w:rsidRPr="00713FC4">
        <w:rPr>
          <w:bCs/>
        </w:rPr>
        <w:t>Страна</w:t>
      </w:r>
    </w:p>
    <w:p w14:paraId="502B43C3" w14:textId="77777777" w:rsidR="00135D45" w:rsidRPr="00800623" w:rsidRDefault="00135D45" w:rsidP="000D7F23">
      <w:pPr>
        <w:spacing w:before="240" w:after="240" w:line="240" w:lineRule="auto"/>
        <w:jc w:val="both"/>
        <w:rPr>
          <w:rStyle w:val="AbstractMIST0"/>
          <w:rFonts w:eastAsiaTheme="minorHAnsi"/>
        </w:rPr>
      </w:pPr>
      <w:r w:rsidRPr="00135D45">
        <w:rPr>
          <w:rFonts w:eastAsia="Times New Roman"/>
          <w:b/>
          <w:color w:val="000000"/>
        </w:rPr>
        <w:t>Аннотация</w:t>
      </w:r>
      <w:r w:rsidRPr="00156DFC">
        <w:rPr>
          <w:rFonts w:eastAsia="Times New Roman"/>
          <w:b/>
          <w:color w:val="000000"/>
        </w:rPr>
        <w:t xml:space="preserve">. </w:t>
      </w:r>
      <w:bookmarkStart w:id="2" w:name="_Hlk81298461"/>
      <w:r w:rsidR="00093846" w:rsidRPr="00800623">
        <w:rPr>
          <w:rStyle w:val="AbstractMIST0"/>
          <w:rFonts w:eastAsiaTheme="minorHAnsi"/>
        </w:rPr>
        <w:t xml:space="preserve">Аннотация должна полностью соответствовать содержанию работы. Статьи без аннотации не рассматриваются. Аннотация не должна содержать сокращения, аббревиатуры и ссылки. Объем аннотации должен быть 150-250 слов. Шрифт 11 </w:t>
      </w:r>
      <w:proofErr w:type="spellStart"/>
      <w:r w:rsidR="00093846" w:rsidRPr="00800623">
        <w:rPr>
          <w:rStyle w:val="AbstractMIST0"/>
          <w:rFonts w:eastAsiaTheme="minorHAnsi"/>
        </w:rPr>
        <w:t>пт</w:t>
      </w:r>
      <w:proofErr w:type="spellEnd"/>
      <w:r w:rsidR="00093846" w:rsidRPr="00800623">
        <w:rPr>
          <w:rStyle w:val="AbstractMIST0"/>
          <w:rFonts w:eastAsiaTheme="minorHAnsi"/>
        </w:rPr>
        <w:t>, одинарный интервал.</w:t>
      </w:r>
    </w:p>
    <w:bookmarkEnd w:id="2"/>
    <w:p w14:paraId="26D36363" w14:textId="77777777" w:rsidR="00135D45" w:rsidRPr="00BE14E1" w:rsidRDefault="00135D45" w:rsidP="000D7F23">
      <w:pPr>
        <w:spacing w:before="240" w:after="240" w:line="240" w:lineRule="auto"/>
        <w:jc w:val="both"/>
        <w:rPr>
          <w:rFonts w:eastAsia="Times New Roman"/>
          <w:color w:val="000000"/>
        </w:rPr>
      </w:pPr>
      <w:r w:rsidRPr="00BE14E1">
        <w:rPr>
          <w:rFonts w:eastAsia="Times New Roman"/>
          <w:b/>
          <w:bCs/>
          <w:color w:val="000000"/>
        </w:rPr>
        <w:t>Ключевые слова:</w:t>
      </w:r>
      <w:r w:rsidRPr="00BE14E1">
        <w:rPr>
          <w:rFonts w:eastAsia="Times New Roman"/>
          <w:color w:val="000000"/>
        </w:rPr>
        <w:t xml:space="preserve"> </w:t>
      </w:r>
      <w:r w:rsidR="00093846" w:rsidRPr="004077FF">
        <w:rPr>
          <w:rStyle w:val="KeywordsMIST0"/>
          <w:rFonts w:eastAsiaTheme="minorHAnsi"/>
        </w:rPr>
        <w:t xml:space="preserve">как правило к статье дается от 5 до 10 ключевых слов (словосочетаний), слова даются с маленькой буквы, через запятую, шрифт 11 </w:t>
      </w:r>
      <w:proofErr w:type="spellStart"/>
      <w:r w:rsidR="00093846" w:rsidRPr="004077FF">
        <w:rPr>
          <w:rStyle w:val="KeywordsMIST0"/>
          <w:rFonts w:eastAsiaTheme="minorHAnsi"/>
        </w:rPr>
        <w:t>пт</w:t>
      </w:r>
      <w:proofErr w:type="spellEnd"/>
      <w:r w:rsidR="00093846" w:rsidRPr="004077FF">
        <w:rPr>
          <w:rStyle w:val="KeywordsMIST0"/>
          <w:rFonts w:eastAsiaTheme="minorHAnsi"/>
        </w:rPr>
        <w:t>, одинарный интервал.</w:t>
      </w:r>
    </w:p>
    <w:p w14:paraId="169894C0" w14:textId="77777777" w:rsidR="00135D45" w:rsidRPr="00295D67" w:rsidRDefault="00135D45" w:rsidP="000D7F23">
      <w:pPr>
        <w:spacing w:before="240" w:after="240" w:line="240" w:lineRule="auto"/>
        <w:jc w:val="both"/>
        <w:rPr>
          <w:rStyle w:val="AcknowledgementsMIST0"/>
          <w:rFonts w:eastAsiaTheme="minorHAnsi"/>
        </w:rPr>
      </w:pPr>
      <w:r w:rsidRPr="00BE14E1">
        <w:rPr>
          <w:rFonts w:eastAsia="Times New Roman"/>
          <w:b/>
          <w:bCs/>
          <w:color w:val="000000"/>
        </w:rPr>
        <w:t>Благодарности:</w:t>
      </w:r>
      <w:r w:rsidRPr="00BE14E1">
        <w:rPr>
          <w:rFonts w:eastAsia="Times New Roman"/>
          <w:color w:val="000000"/>
        </w:rPr>
        <w:t xml:space="preserve"> </w:t>
      </w:r>
      <w:r w:rsidR="00093846" w:rsidRPr="00295D67">
        <w:rPr>
          <w:rStyle w:val="AcknowledgementsMIST0"/>
          <w:rFonts w:eastAsiaTheme="minorHAnsi"/>
        </w:rPr>
        <w:t>Данный раздел не является обязательным. Автор может выразить свою признательность коллегам за помощь, благодарность за финансовую поддержку исследования. В этом разделе указывается информация о финансировании исследования в рамках различных грантов.</w:t>
      </w:r>
    </w:p>
    <w:p w14:paraId="768F3DAC" w14:textId="77777777" w:rsidR="000D7F23" w:rsidRPr="009B7F9D" w:rsidRDefault="00DA43DD" w:rsidP="009B7F9D">
      <w:pPr>
        <w:spacing w:before="240" w:after="0" w:line="240" w:lineRule="auto"/>
        <w:jc w:val="both"/>
        <w:rPr>
          <w:rStyle w:val="AcknowledgementsMIST0"/>
          <w:rFonts w:eastAsiaTheme="minorHAnsi"/>
        </w:rPr>
      </w:pPr>
      <w:bookmarkStart w:id="3" w:name="_Hlk106733882"/>
      <w:r w:rsidRPr="009B7F9D">
        <w:rPr>
          <w:rStyle w:val="AcknowledgementsMIST0"/>
          <w:rFonts w:eastAsiaTheme="minorHAnsi"/>
          <w:b/>
          <w:bCs/>
        </w:rPr>
        <w:t>Для цитирования:</w:t>
      </w:r>
      <w:r w:rsidRPr="009B7F9D">
        <w:rPr>
          <w:rStyle w:val="AcknowledgementsMIST0"/>
          <w:rFonts w:eastAsiaTheme="minorHAnsi"/>
        </w:rPr>
        <w:t xml:space="preserve"> </w:t>
      </w:r>
      <w:bookmarkEnd w:id="3"/>
      <w:r w:rsidRPr="009B7F9D">
        <w:rPr>
          <w:rStyle w:val="AcknowledgementsMIST0"/>
          <w:rFonts w:eastAsiaTheme="minorHAnsi"/>
        </w:rPr>
        <w:t>заполняется редакцией</w:t>
      </w:r>
    </w:p>
    <w:p w14:paraId="703DEAF7" w14:textId="77777777" w:rsidR="000D7F23" w:rsidRDefault="000D7F23" w:rsidP="000D7F23">
      <w:pPr>
        <w:pBdr>
          <w:bottom w:val="single" w:sz="12" w:space="1" w:color="auto"/>
        </w:pBdr>
        <w:spacing w:after="0" w:line="240" w:lineRule="auto"/>
        <w:jc w:val="both"/>
        <w:rPr>
          <w:rFonts w:eastAsia="Times New Roman"/>
          <w:color w:val="000000"/>
        </w:rPr>
      </w:pPr>
    </w:p>
    <w:p w14:paraId="126BECC3" w14:textId="77777777" w:rsidR="00D37F4D" w:rsidRPr="00BE14E1" w:rsidRDefault="00093846" w:rsidP="00295D67">
      <w:pPr>
        <w:pStyle w:val="PapertitleMIST"/>
      </w:pPr>
      <w:bookmarkStart w:id="4" w:name="_Hlk81297553"/>
      <w:bookmarkStart w:id="5" w:name="_Hlk66443351"/>
      <w:proofErr w:type="spellStart"/>
      <w:r w:rsidRPr="00BE14E1">
        <w:t>Title</w:t>
      </w:r>
      <w:proofErr w:type="spellEnd"/>
      <w:r w:rsidRPr="00BE14E1">
        <w:t xml:space="preserve"> </w:t>
      </w:r>
      <w:proofErr w:type="spellStart"/>
      <w:r w:rsidRPr="00BE14E1">
        <w:t>of</w:t>
      </w:r>
      <w:proofErr w:type="spellEnd"/>
      <w:r w:rsidRPr="00BE14E1">
        <w:t xml:space="preserve"> </w:t>
      </w:r>
      <w:proofErr w:type="spellStart"/>
      <w:r w:rsidRPr="00BE14E1">
        <w:t>the</w:t>
      </w:r>
      <w:proofErr w:type="spellEnd"/>
      <w:r w:rsidRPr="00BE14E1">
        <w:t xml:space="preserve"> </w:t>
      </w:r>
      <w:proofErr w:type="spellStart"/>
      <w:r w:rsidRPr="00BE14E1">
        <w:t>paper</w:t>
      </w:r>
      <w:proofErr w:type="spellEnd"/>
      <w:r w:rsidR="00D37F4D" w:rsidRPr="00BE14E1">
        <w:t xml:space="preserve"> </w:t>
      </w:r>
    </w:p>
    <w:bookmarkEnd w:id="4"/>
    <w:p w14:paraId="51669F06" w14:textId="77777777" w:rsidR="00D37F4D" w:rsidRDefault="00093846" w:rsidP="00295D67">
      <w:pPr>
        <w:pStyle w:val="AuthorsMIST"/>
        <w:rPr>
          <w:vertAlign w:val="superscript"/>
          <w:lang w:val="en-US"/>
        </w:rPr>
      </w:pPr>
      <w:r>
        <w:rPr>
          <w:lang w:val="en-US"/>
        </w:rPr>
        <w:t>Name of the Author</w:t>
      </w:r>
      <w:r w:rsidR="00D37F4D" w:rsidRPr="00621602">
        <w:rPr>
          <w:vertAlign w:val="superscript"/>
          <w:lang w:val="en-US"/>
        </w:rPr>
        <w:t>1</w:t>
      </w:r>
      <w:r w:rsidR="00D37F4D" w:rsidRPr="00243E20">
        <w:rPr>
          <w:vertAlign w:val="superscript"/>
          <w:lang w:val="en-GB"/>
        </w:rPr>
        <w:t>,2</w:t>
      </w:r>
      <w:r w:rsidR="00D37F4D" w:rsidRPr="00243E20">
        <w:rPr>
          <w:lang w:val="en-GB"/>
        </w:rPr>
        <w:t xml:space="preserve">, </w:t>
      </w:r>
      <w:r>
        <w:rPr>
          <w:lang w:val="en-GB"/>
        </w:rPr>
        <w:t>Name of the Author</w:t>
      </w:r>
      <w:r w:rsidR="00D37F4D" w:rsidRPr="00243E20">
        <w:rPr>
          <w:vertAlign w:val="superscript"/>
          <w:lang w:val="en-US"/>
        </w:rPr>
        <w:t>1</w:t>
      </w:r>
    </w:p>
    <w:p w14:paraId="68EF8D22" w14:textId="77777777" w:rsidR="00D37F4D" w:rsidRDefault="00D37F4D" w:rsidP="00295D67">
      <w:pPr>
        <w:pStyle w:val="AffiliationMIST"/>
        <w:rPr>
          <w:lang w:val="en-US"/>
        </w:rPr>
      </w:pPr>
      <w:r w:rsidRPr="009F72AD">
        <w:rPr>
          <w:vertAlign w:val="superscript"/>
          <w:lang w:val="en-US"/>
        </w:rPr>
        <w:t>1</w:t>
      </w:r>
      <w:r w:rsidR="00093846">
        <w:rPr>
          <w:lang w:val="en-US"/>
        </w:rPr>
        <w:t>Name of the University</w:t>
      </w:r>
      <w:r w:rsidRPr="009F72AD">
        <w:rPr>
          <w:lang w:val="en-US"/>
        </w:rPr>
        <w:t xml:space="preserve">, </w:t>
      </w:r>
      <w:r w:rsidR="00093846">
        <w:rPr>
          <w:lang w:val="en-US"/>
        </w:rPr>
        <w:t>City</w:t>
      </w:r>
      <w:r w:rsidRPr="009F72AD">
        <w:rPr>
          <w:lang w:val="en-US"/>
        </w:rPr>
        <w:t xml:space="preserve">, </w:t>
      </w:r>
      <w:r w:rsidR="00093846">
        <w:rPr>
          <w:lang w:val="en-US"/>
        </w:rPr>
        <w:t>Country</w:t>
      </w:r>
    </w:p>
    <w:p w14:paraId="49063707" w14:textId="77777777" w:rsidR="00093846" w:rsidRPr="00093846" w:rsidRDefault="00093846" w:rsidP="00295D67">
      <w:pPr>
        <w:pStyle w:val="AffiliationMIST"/>
        <w:rPr>
          <w:lang w:val="en-US"/>
        </w:rPr>
      </w:pPr>
      <w:r>
        <w:rPr>
          <w:vertAlign w:val="superscript"/>
          <w:lang w:val="en-US"/>
        </w:rPr>
        <w:t>2</w:t>
      </w:r>
      <w:r>
        <w:rPr>
          <w:lang w:val="en-US"/>
        </w:rPr>
        <w:t>Name of the University</w:t>
      </w:r>
      <w:r w:rsidRPr="009F72AD">
        <w:rPr>
          <w:lang w:val="en-US"/>
        </w:rPr>
        <w:t xml:space="preserve">, </w:t>
      </w:r>
      <w:r>
        <w:rPr>
          <w:lang w:val="en-US"/>
        </w:rPr>
        <w:t>City</w:t>
      </w:r>
      <w:r w:rsidRPr="009F72AD">
        <w:rPr>
          <w:lang w:val="en-US"/>
        </w:rPr>
        <w:t xml:space="preserve">, </w:t>
      </w:r>
      <w:r w:rsidR="00BE14E1">
        <w:rPr>
          <w:lang w:val="en-US"/>
        </w:rPr>
        <w:t>Country</w:t>
      </w:r>
    </w:p>
    <w:p w14:paraId="0E79F40B" w14:textId="77777777" w:rsidR="00093846" w:rsidRPr="00093846" w:rsidRDefault="00093846" w:rsidP="00D37F4D">
      <w:pPr>
        <w:spacing w:after="0" w:line="240" w:lineRule="auto"/>
        <w:rPr>
          <w:rFonts w:eastAsia="Times New Roman"/>
          <w:bCs/>
          <w:i/>
          <w:iCs/>
          <w:sz w:val="24"/>
          <w:szCs w:val="24"/>
          <w:lang w:val="en-US"/>
        </w:rPr>
      </w:pPr>
    </w:p>
    <w:p w14:paraId="7793FE11" w14:textId="77777777" w:rsidR="00D37F4D" w:rsidRPr="00243E20" w:rsidRDefault="00D37F4D" w:rsidP="000D7F23">
      <w:pPr>
        <w:spacing w:before="240" w:after="240" w:line="240" w:lineRule="auto"/>
        <w:jc w:val="both"/>
        <w:rPr>
          <w:rFonts w:eastAsia="Times New Roman"/>
          <w:color w:val="000000"/>
          <w:lang w:val="en-GB"/>
        </w:rPr>
      </w:pPr>
      <w:r w:rsidRPr="00243E20">
        <w:rPr>
          <w:rFonts w:eastAsia="Times New Roman"/>
          <w:b/>
          <w:color w:val="000000"/>
          <w:lang w:val="en-GB"/>
        </w:rPr>
        <w:t xml:space="preserve">Abstract. </w:t>
      </w:r>
      <w:bookmarkEnd w:id="5"/>
      <w:r w:rsidR="007215D3" w:rsidRPr="0007631B">
        <w:rPr>
          <w:rStyle w:val="AbstractMIST0"/>
          <w:rFonts w:eastAsiaTheme="minorHAnsi"/>
          <w:lang w:val="en-US"/>
        </w:rPr>
        <w:t>The abstract must fully correspond to the content of the work. Articles without annotations are not considered. The abstract should not contain abbreviations, abbreviations and links. The volume of the abstract should be 150-250 words. Font 11 pt, single spacing</w:t>
      </w:r>
      <w:r w:rsidRPr="0007631B">
        <w:rPr>
          <w:rStyle w:val="AbstractMIST0"/>
          <w:rFonts w:eastAsiaTheme="minorHAnsi"/>
          <w:lang w:val="en-US"/>
        </w:rPr>
        <w:t>.</w:t>
      </w:r>
    </w:p>
    <w:p w14:paraId="0386DB99" w14:textId="77777777" w:rsidR="00D37F4D" w:rsidRPr="009F72AD" w:rsidRDefault="00D37F4D" w:rsidP="000D7F23">
      <w:pPr>
        <w:spacing w:before="240" w:after="240" w:line="240" w:lineRule="auto"/>
        <w:jc w:val="both"/>
        <w:rPr>
          <w:rFonts w:eastAsia="Times New Roman"/>
          <w:bCs/>
          <w:iCs/>
          <w:color w:val="000000"/>
          <w:lang w:val="en-US"/>
        </w:rPr>
      </w:pPr>
      <w:r w:rsidRPr="00243E20">
        <w:rPr>
          <w:rFonts w:eastAsia="Times New Roman"/>
          <w:b/>
          <w:iCs/>
          <w:color w:val="000000"/>
          <w:lang w:val="en-US"/>
        </w:rPr>
        <w:t>Keywords:</w:t>
      </w:r>
      <w:r w:rsidRPr="00243E20">
        <w:rPr>
          <w:rFonts w:eastAsia="Times New Roman"/>
          <w:b/>
          <w:bCs/>
          <w:i/>
          <w:iCs/>
          <w:color w:val="000000"/>
          <w:lang w:val="en-US"/>
        </w:rPr>
        <w:t xml:space="preserve"> </w:t>
      </w:r>
      <w:r w:rsidR="007215D3" w:rsidRPr="0007631B">
        <w:rPr>
          <w:rStyle w:val="KeywordsMIST0"/>
          <w:rFonts w:eastAsiaTheme="minorHAnsi"/>
          <w:lang w:val="en-US"/>
        </w:rPr>
        <w:t xml:space="preserve">as a rule, </w:t>
      </w:r>
      <w:r w:rsidR="007215D3" w:rsidRPr="00295D67">
        <w:rPr>
          <w:rStyle w:val="KeywordsMIST0"/>
          <w:rFonts w:eastAsiaTheme="minorHAnsi"/>
          <w:lang w:val="en-US"/>
        </w:rPr>
        <w:t>the</w:t>
      </w:r>
      <w:r w:rsidR="007215D3" w:rsidRPr="0007631B">
        <w:rPr>
          <w:rStyle w:val="KeywordsMIST0"/>
          <w:rFonts w:eastAsiaTheme="minorHAnsi"/>
          <w:lang w:val="en-US"/>
        </w:rPr>
        <w:t xml:space="preserve"> article is given from 5 to 10 keywords (phrases), words are given with a small letter, separated by commas, font 11 pt, single spacing</w:t>
      </w:r>
      <w:r w:rsidR="009F72AD" w:rsidRPr="0007631B">
        <w:rPr>
          <w:rStyle w:val="KeywordsMIST0"/>
          <w:rFonts w:eastAsiaTheme="minorHAnsi"/>
          <w:lang w:val="en-US"/>
        </w:rPr>
        <w:t>.</w:t>
      </w:r>
    </w:p>
    <w:p w14:paraId="67A33527" w14:textId="77777777" w:rsidR="009F72AD" w:rsidRDefault="009F72AD" w:rsidP="000D7F23">
      <w:pPr>
        <w:spacing w:before="240" w:after="240" w:line="240" w:lineRule="auto"/>
        <w:jc w:val="both"/>
        <w:rPr>
          <w:rFonts w:eastAsia="Times New Roman"/>
          <w:bCs/>
          <w:iCs/>
          <w:color w:val="000000"/>
          <w:lang w:val="en-US"/>
        </w:rPr>
      </w:pPr>
      <w:r w:rsidRPr="008C7B3E">
        <w:rPr>
          <w:rFonts w:eastAsia="Times New Roman"/>
          <w:b/>
          <w:bCs/>
          <w:color w:val="000000"/>
          <w:lang w:val="en-US"/>
        </w:rPr>
        <w:t>Acknowledgements</w:t>
      </w:r>
      <w:r w:rsidRPr="00BE14E1">
        <w:rPr>
          <w:rFonts w:eastAsia="Times New Roman"/>
          <w:b/>
          <w:bCs/>
          <w:iCs/>
          <w:color w:val="000000"/>
          <w:lang w:val="en-US"/>
        </w:rPr>
        <w:t>:</w:t>
      </w:r>
      <w:r w:rsidRPr="00243E20">
        <w:rPr>
          <w:rFonts w:eastAsia="Times New Roman"/>
          <w:b/>
          <w:bCs/>
          <w:i/>
          <w:iCs/>
          <w:color w:val="000000"/>
          <w:lang w:val="en-US"/>
        </w:rPr>
        <w:t xml:space="preserve"> </w:t>
      </w:r>
      <w:r w:rsidR="007215D3" w:rsidRPr="0007631B">
        <w:rPr>
          <w:rStyle w:val="AcknowledgementsMIST0"/>
          <w:rFonts w:eastAsiaTheme="minorHAnsi"/>
          <w:lang w:val="en-US"/>
        </w:rPr>
        <w:t>This section is optional. The author can express his gratitude to colleagues for their help, gratitude for the financial support of the study. This section provides information on research funding under various grants</w:t>
      </w:r>
      <w:r w:rsidRPr="0007631B">
        <w:rPr>
          <w:rStyle w:val="AcknowledgementsMIST0"/>
          <w:rFonts w:eastAsiaTheme="minorHAnsi"/>
          <w:lang w:val="en-US"/>
        </w:rPr>
        <w:t>.</w:t>
      </w:r>
    </w:p>
    <w:p w14:paraId="7B3AF853" w14:textId="77777777" w:rsidR="009F72AD" w:rsidRDefault="008E6008" w:rsidP="000D7F23">
      <w:pPr>
        <w:spacing w:before="240" w:after="0" w:line="240" w:lineRule="auto"/>
        <w:jc w:val="both"/>
        <w:rPr>
          <w:rFonts w:eastAsia="Times New Roman"/>
          <w:bCs/>
          <w:iCs/>
          <w:color w:val="000000"/>
          <w:lang w:val="en-US"/>
        </w:rPr>
      </w:pPr>
      <w:bookmarkStart w:id="6" w:name="_Hlk111197615"/>
      <w:r>
        <w:rPr>
          <w:rFonts w:eastAsia="Times New Roman"/>
          <w:b/>
          <w:iCs/>
          <w:color w:val="000000"/>
          <w:lang w:val="en-US"/>
        </w:rPr>
        <w:t>For</w:t>
      </w:r>
      <w:r w:rsidRPr="003A5E99">
        <w:rPr>
          <w:rFonts w:eastAsia="Times New Roman"/>
          <w:b/>
          <w:iCs/>
          <w:color w:val="000000"/>
          <w:lang w:val="en-US"/>
        </w:rPr>
        <w:t xml:space="preserve"> </w:t>
      </w:r>
      <w:r>
        <w:rPr>
          <w:rFonts w:eastAsia="Times New Roman"/>
          <w:b/>
          <w:iCs/>
          <w:color w:val="000000"/>
          <w:lang w:val="en-US"/>
        </w:rPr>
        <w:t>citation</w:t>
      </w:r>
      <w:r w:rsidRPr="003A5E99">
        <w:rPr>
          <w:rFonts w:eastAsia="Times New Roman"/>
          <w:b/>
          <w:iCs/>
          <w:color w:val="000000"/>
          <w:lang w:val="en-US"/>
        </w:rPr>
        <w:t>:</w:t>
      </w:r>
      <w:r w:rsidRPr="003A5E99">
        <w:rPr>
          <w:rFonts w:eastAsia="Times New Roman"/>
          <w:bCs/>
          <w:iCs/>
          <w:color w:val="000000"/>
          <w:lang w:val="en-US"/>
        </w:rPr>
        <w:t xml:space="preserve"> </w:t>
      </w:r>
      <w:r>
        <w:rPr>
          <w:rFonts w:eastAsia="Times New Roman"/>
          <w:bCs/>
          <w:iCs/>
          <w:color w:val="000000"/>
          <w:lang w:val="en-US"/>
        </w:rPr>
        <w:t>filled in by editorial.</w:t>
      </w:r>
      <w:bookmarkEnd w:id="6"/>
    </w:p>
    <w:p w14:paraId="20557C38" w14:textId="77777777" w:rsidR="000D7F23" w:rsidRPr="008C7B3E" w:rsidRDefault="000D7F23" w:rsidP="000D7F23">
      <w:pPr>
        <w:pBdr>
          <w:bottom w:val="single" w:sz="12" w:space="1" w:color="auto"/>
        </w:pBdr>
        <w:spacing w:after="0" w:line="240" w:lineRule="auto"/>
        <w:jc w:val="both"/>
        <w:rPr>
          <w:rFonts w:eastAsia="Times New Roman"/>
          <w:color w:val="000000"/>
          <w:lang w:val="en-US"/>
        </w:rPr>
      </w:pPr>
    </w:p>
    <w:p w14:paraId="632F98EA" w14:textId="77777777" w:rsidR="007D3289" w:rsidRDefault="007D3289" w:rsidP="007D3289">
      <w:pPr>
        <w:pStyle w:val="1Section1levelMIST"/>
      </w:pPr>
      <w:r w:rsidRPr="00DC6769">
        <w:lastRenderedPageBreak/>
        <w:t xml:space="preserve">ВВЕДЕНИЕ (заголовок 1 уровня, 12 пт, </w:t>
      </w:r>
      <w:r w:rsidRPr="00457CBE">
        <w:t xml:space="preserve">12 </w:t>
      </w:r>
      <w:r>
        <w:t>пт сверху и снизу)</w:t>
      </w:r>
    </w:p>
    <w:p w14:paraId="036395B2" w14:textId="77777777" w:rsidR="007D3289" w:rsidRPr="007D3289" w:rsidRDefault="007D3289" w:rsidP="007D3289">
      <w:pPr>
        <w:pStyle w:val="ParagraphsMIST"/>
      </w:pPr>
      <w:r w:rsidRPr="007D3289">
        <w:t xml:space="preserve">Объем статьи обычно составляет от 6-8 страниц печатного текста в формате </w:t>
      </w:r>
      <w:proofErr w:type="spellStart"/>
      <w:r w:rsidRPr="007D3289">
        <w:t>doc</w:t>
      </w:r>
      <w:proofErr w:type="spellEnd"/>
      <w:r w:rsidRPr="007D3289">
        <w:t>./</w:t>
      </w:r>
      <w:proofErr w:type="spellStart"/>
      <w:r w:rsidRPr="007D3289">
        <w:t>docx</w:t>
      </w:r>
      <w:proofErr w:type="spellEnd"/>
      <w:r w:rsidRPr="007D3289">
        <w:t>. Объем рукописи не должен превышать 30 стр. – для обзорных теоретических и дискуссионных статей и 15 стр. – для прочих материалов (включая таблицы, иллюстрации, список литературы).</w:t>
      </w:r>
    </w:p>
    <w:p w14:paraId="1E727C92" w14:textId="77777777" w:rsidR="007D3289" w:rsidRPr="007D3289" w:rsidRDefault="007D3289" w:rsidP="007D3289">
      <w:pPr>
        <w:pStyle w:val="ParagraphsMIST"/>
      </w:pPr>
      <w:r w:rsidRPr="007D3289">
        <w:t xml:space="preserve">Размер бумаги А4 (210 х 297 мм). </w:t>
      </w:r>
    </w:p>
    <w:p w14:paraId="2921BBA4" w14:textId="77777777" w:rsidR="007D3289" w:rsidRPr="007D3289" w:rsidRDefault="007D3289" w:rsidP="007D3289">
      <w:pPr>
        <w:pStyle w:val="ParagraphsMIST"/>
      </w:pPr>
      <w:r w:rsidRPr="007D3289">
        <w:t>Размеры полей листа: правое – 25 мм, левое – 25 мм, верхнее – 25 мм, нижнее – 25 мм.</w:t>
      </w:r>
    </w:p>
    <w:p w14:paraId="0E284AD0" w14:textId="77777777" w:rsidR="007D3289" w:rsidRPr="007D3289" w:rsidRDefault="007D3289" w:rsidP="007D3289">
      <w:pPr>
        <w:pStyle w:val="ParagraphsMIST"/>
      </w:pPr>
      <w:r w:rsidRPr="007D3289">
        <w:t xml:space="preserve">Заголовок, аннотация, ключевые слова - одинарный интервал, текст статьи и литература - полуторный интервал. </w:t>
      </w:r>
    </w:p>
    <w:p w14:paraId="3ACAC4EF" w14:textId="77777777" w:rsidR="007D3289" w:rsidRPr="007D3289" w:rsidRDefault="007D3289" w:rsidP="007D3289">
      <w:pPr>
        <w:pStyle w:val="ParagraphsMIST"/>
      </w:pPr>
      <w:r w:rsidRPr="007D3289">
        <w:t xml:space="preserve">Основной текст набран шрифтом Times New </w:t>
      </w:r>
      <w:proofErr w:type="spellStart"/>
      <w:r w:rsidRPr="007D3289">
        <w:t>Roman</w:t>
      </w:r>
      <w:proofErr w:type="spellEnd"/>
      <w:r w:rsidRPr="007D3289">
        <w:t>, кегль 12, полуторный интервал.</w:t>
      </w:r>
    </w:p>
    <w:p w14:paraId="0FF1E795" w14:textId="77777777" w:rsidR="007D3289" w:rsidRPr="007D3289" w:rsidRDefault="007D3289" w:rsidP="007D3289">
      <w:pPr>
        <w:pStyle w:val="ParagraphsMIST"/>
      </w:pPr>
      <w:r w:rsidRPr="007D3289">
        <w:t xml:space="preserve">Заголовки всех подразделов без нумерации, выравнивать по центру, без абзацного отступа, отступ 12 </w:t>
      </w:r>
      <w:proofErr w:type="spellStart"/>
      <w:r w:rsidRPr="007D3289">
        <w:t>пт</w:t>
      </w:r>
      <w:proofErr w:type="spellEnd"/>
      <w:r w:rsidRPr="007D3289">
        <w:t xml:space="preserve"> сверху и снизу, между заголовком и последующим текстом – пустая строка. </w:t>
      </w:r>
    </w:p>
    <w:p w14:paraId="4E4E020A" w14:textId="77777777" w:rsidR="007D3289" w:rsidRPr="007D3289" w:rsidRDefault="007D3289" w:rsidP="007D3289">
      <w:pPr>
        <w:pStyle w:val="ParagraphsMIST"/>
      </w:pPr>
      <w:r w:rsidRPr="007D3289">
        <w:t>Заголовки первого уровня заглавными буквами, жирным шрифтом; заголовки второго уровня – с большой буквы только первое слово жирным шрифтом, заголовки третьего уровня с большой буквы первое слово, курсив.</w:t>
      </w:r>
    </w:p>
    <w:p w14:paraId="37D09A1D" w14:textId="77777777" w:rsidR="007D3289" w:rsidRDefault="007D3289" w:rsidP="007D3289">
      <w:pPr>
        <w:pStyle w:val="1Section1levelMIST"/>
      </w:pPr>
      <w:r>
        <w:t xml:space="preserve">Структура статьи </w:t>
      </w:r>
      <w:r w:rsidRPr="00DC6769">
        <w:t xml:space="preserve">(заголовок </w:t>
      </w:r>
      <w:r>
        <w:t>2</w:t>
      </w:r>
      <w:r w:rsidRPr="00DC6769">
        <w:t xml:space="preserve"> уровня, 12 пт, </w:t>
      </w:r>
      <w:r>
        <w:t>строчными, 12 пт сверху и снизу)</w:t>
      </w:r>
    </w:p>
    <w:p w14:paraId="776851E6" w14:textId="77777777" w:rsidR="007D3289" w:rsidRPr="002D1E0C"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 xml:space="preserve">Статья должна быть структурирована. Рекомендуется наличие разделов, соответствующих наиболее распространенной модели структуры научных статей – IMRAD (от английского </w:t>
      </w:r>
      <w:proofErr w:type="spellStart"/>
      <w:r w:rsidRPr="002D1E0C">
        <w:rPr>
          <w:rFonts w:eastAsia="Times New Roman"/>
          <w:iCs/>
          <w:color w:val="000000"/>
          <w:sz w:val="24"/>
          <w:szCs w:val="24"/>
        </w:rPr>
        <w:t>Introduction</w:t>
      </w:r>
      <w:proofErr w:type="spellEnd"/>
      <w:r w:rsidRPr="002D1E0C">
        <w:rPr>
          <w:rFonts w:eastAsia="Times New Roman"/>
          <w:iCs/>
          <w:color w:val="000000"/>
          <w:sz w:val="24"/>
          <w:szCs w:val="24"/>
        </w:rPr>
        <w:t xml:space="preserve"> (Введение), </w:t>
      </w:r>
      <w:proofErr w:type="spellStart"/>
      <w:r w:rsidRPr="002D1E0C">
        <w:rPr>
          <w:rFonts w:eastAsia="Times New Roman"/>
          <w:iCs/>
          <w:color w:val="000000"/>
          <w:sz w:val="24"/>
          <w:szCs w:val="24"/>
        </w:rPr>
        <w:t>Materials</w:t>
      </w:r>
      <w:proofErr w:type="spellEnd"/>
      <w:r w:rsidRPr="002D1E0C">
        <w:rPr>
          <w:rFonts w:eastAsia="Times New Roman"/>
          <w:iCs/>
          <w:color w:val="000000"/>
          <w:sz w:val="24"/>
          <w:szCs w:val="24"/>
        </w:rPr>
        <w:t xml:space="preserve"> </w:t>
      </w:r>
      <w:proofErr w:type="spellStart"/>
      <w:r w:rsidRPr="002D1E0C">
        <w:rPr>
          <w:rFonts w:eastAsia="Times New Roman"/>
          <w:iCs/>
          <w:color w:val="000000"/>
          <w:sz w:val="24"/>
          <w:szCs w:val="24"/>
        </w:rPr>
        <w:t>and</w:t>
      </w:r>
      <w:proofErr w:type="spellEnd"/>
      <w:r w:rsidRPr="002D1E0C">
        <w:rPr>
          <w:rFonts w:eastAsia="Times New Roman"/>
          <w:iCs/>
          <w:color w:val="000000"/>
          <w:sz w:val="24"/>
          <w:szCs w:val="24"/>
        </w:rPr>
        <w:t xml:space="preserve"> </w:t>
      </w:r>
      <w:proofErr w:type="spellStart"/>
      <w:r w:rsidRPr="002D1E0C">
        <w:rPr>
          <w:rFonts w:eastAsia="Times New Roman"/>
          <w:iCs/>
          <w:color w:val="000000"/>
          <w:sz w:val="24"/>
          <w:szCs w:val="24"/>
        </w:rPr>
        <w:t>Methods</w:t>
      </w:r>
      <w:proofErr w:type="spellEnd"/>
      <w:r w:rsidRPr="002D1E0C">
        <w:rPr>
          <w:rFonts w:eastAsia="Times New Roman"/>
          <w:iCs/>
          <w:color w:val="000000"/>
          <w:sz w:val="24"/>
          <w:szCs w:val="24"/>
        </w:rPr>
        <w:t xml:space="preserve"> (Материалы и методы), </w:t>
      </w:r>
      <w:proofErr w:type="spellStart"/>
      <w:r w:rsidRPr="002D1E0C">
        <w:rPr>
          <w:rFonts w:eastAsia="Times New Roman"/>
          <w:iCs/>
          <w:color w:val="000000"/>
          <w:sz w:val="24"/>
          <w:szCs w:val="24"/>
        </w:rPr>
        <w:t>Results</w:t>
      </w:r>
      <w:proofErr w:type="spellEnd"/>
      <w:r w:rsidRPr="002D1E0C">
        <w:rPr>
          <w:rFonts w:eastAsia="Times New Roman"/>
          <w:iCs/>
          <w:color w:val="000000"/>
          <w:sz w:val="24"/>
          <w:szCs w:val="24"/>
        </w:rPr>
        <w:t xml:space="preserve"> (Результаты) </w:t>
      </w:r>
      <w:proofErr w:type="spellStart"/>
      <w:r w:rsidRPr="002D1E0C">
        <w:rPr>
          <w:rFonts w:eastAsia="Times New Roman"/>
          <w:iCs/>
          <w:color w:val="000000"/>
          <w:sz w:val="24"/>
          <w:szCs w:val="24"/>
        </w:rPr>
        <w:t>and</w:t>
      </w:r>
      <w:proofErr w:type="spellEnd"/>
      <w:r w:rsidRPr="002D1E0C">
        <w:rPr>
          <w:rFonts w:eastAsia="Times New Roman"/>
          <w:iCs/>
          <w:color w:val="000000"/>
          <w:sz w:val="24"/>
          <w:szCs w:val="24"/>
        </w:rPr>
        <w:t xml:space="preserve"> </w:t>
      </w:r>
      <w:proofErr w:type="spellStart"/>
      <w:r w:rsidRPr="002D1E0C">
        <w:rPr>
          <w:rFonts w:eastAsia="Times New Roman"/>
          <w:iCs/>
          <w:color w:val="000000"/>
          <w:sz w:val="24"/>
          <w:szCs w:val="24"/>
        </w:rPr>
        <w:t>Discussion</w:t>
      </w:r>
      <w:proofErr w:type="spellEnd"/>
      <w:r w:rsidRPr="002D1E0C">
        <w:rPr>
          <w:rFonts w:eastAsia="Times New Roman"/>
          <w:iCs/>
          <w:color w:val="000000"/>
          <w:sz w:val="24"/>
          <w:szCs w:val="24"/>
        </w:rPr>
        <w:t xml:space="preserve"> (Обсуждение), Заключение (</w:t>
      </w:r>
      <w:proofErr w:type="spellStart"/>
      <w:r w:rsidRPr="002D1E0C">
        <w:rPr>
          <w:rFonts w:eastAsia="Times New Roman"/>
          <w:iCs/>
          <w:color w:val="000000"/>
          <w:sz w:val="24"/>
          <w:szCs w:val="24"/>
        </w:rPr>
        <w:t>Conclusion</w:t>
      </w:r>
      <w:proofErr w:type="spellEnd"/>
      <w:r w:rsidRPr="002D1E0C">
        <w:rPr>
          <w:rFonts w:eastAsia="Times New Roman"/>
          <w:iCs/>
          <w:color w:val="000000"/>
          <w:sz w:val="24"/>
          <w:szCs w:val="24"/>
        </w:rPr>
        <w:t>).</w:t>
      </w:r>
    </w:p>
    <w:p w14:paraId="781ACE20" w14:textId="77777777" w:rsidR="007D3289" w:rsidRPr="004A4FB5" w:rsidRDefault="007D3289" w:rsidP="007D3289">
      <w:pPr>
        <w:pStyle w:val="2Section2levelMIST"/>
      </w:pPr>
      <w:r w:rsidRPr="00DC6769">
        <w:t>Введение</w:t>
      </w:r>
      <w:r>
        <w:t xml:space="preserve"> </w:t>
      </w:r>
      <w:r w:rsidRPr="004A4FB5">
        <w:t xml:space="preserve">(заголовок </w:t>
      </w:r>
      <w:r>
        <w:t>3</w:t>
      </w:r>
      <w:r w:rsidRPr="004A4FB5">
        <w:t xml:space="preserve"> уровня, 12 </w:t>
      </w:r>
      <w:proofErr w:type="spellStart"/>
      <w:r w:rsidRPr="004A4FB5">
        <w:t>пт</w:t>
      </w:r>
      <w:proofErr w:type="spellEnd"/>
      <w:r w:rsidRPr="004A4FB5">
        <w:t xml:space="preserve">, </w:t>
      </w:r>
      <w:r>
        <w:t>строчными</w:t>
      </w:r>
      <w:r w:rsidRPr="004A4FB5">
        <w:t xml:space="preserve">, </w:t>
      </w:r>
      <w:r>
        <w:t xml:space="preserve">12 </w:t>
      </w:r>
      <w:proofErr w:type="spellStart"/>
      <w:r>
        <w:t>пт</w:t>
      </w:r>
      <w:proofErr w:type="spellEnd"/>
      <w:r>
        <w:t xml:space="preserve"> сверху и снизу</w:t>
      </w:r>
      <w:r w:rsidRPr="004A4FB5">
        <w:t>)</w:t>
      </w:r>
    </w:p>
    <w:p w14:paraId="37629F48" w14:textId="77777777" w:rsidR="007D3289" w:rsidRPr="002D1E0C"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Включает актуальность темы исследования, обзор литературы по теме исследования, постановку проблемы исследования, формулирование цели и задач исследования.</w:t>
      </w:r>
    </w:p>
    <w:p w14:paraId="5D855828" w14:textId="77777777" w:rsidR="007D3289" w:rsidRDefault="007D3289" w:rsidP="007D3289">
      <w:pPr>
        <w:pStyle w:val="2Section2levelMIST"/>
      </w:pPr>
      <w:r w:rsidRPr="00DC6769">
        <w:t>Материалы и методы</w:t>
      </w:r>
    </w:p>
    <w:p w14:paraId="5F93EFEA" w14:textId="77777777" w:rsidR="007D3289" w:rsidRPr="002D1E0C"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 xml:space="preserve">В этом разделе в деталях описываются методы, которые использовались для получения результатов. Обычно сначала дается общая схема исследования, затем они </w:t>
      </w:r>
      <w:r w:rsidRPr="002D1E0C">
        <w:rPr>
          <w:rFonts w:eastAsia="Times New Roman"/>
          <w:iCs/>
          <w:color w:val="000000"/>
          <w:sz w:val="24"/>
          <w:szCs w:val="24"/>
        </w:rPr>
        <w:lastRenderedPageBreak/>
        <w:t>представляются более подробно, чтобы любой компетентный специалист мог воспроизвести их, пользуясь лишь текстом статьи.</w:t>
      </w:r>
    </w:p>
    <w:p w14:paraId="4967C7BD" w14:textId="77777777" w:rsidR="007D3289" w:rsidRDefault="007D3289" w:rsidP="007D3289">
      <w:pPr>
        <w:pStyle w:val="2Section2levelMIST"/>
      </w:pPr>
      <w:r w:rsidRPr="00DC6769">
        <w:t>Результаты</w:t>
      </w:r>
    </w:p>
    <w:p w14:paraId="2D666E6F" w14:textId="77777777" w:rsidR="007D3289" w:rsidRPr="002D1E0C"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В этом разделе представлены экспериментальные или теоретические данные, полученные в ходе исследования. Результаты даются в обработанном варианте: в виде таблиц, графиков, организационных или структурных диаграмм, уравнений, фотографий, рисунков. В этом разделе приводятся только факты. Их интерпретацию, сопоставление с данными других исследователей оставьте для раздела Обсуждение.</w:t>
      </w:r>
    </w:p>
    <w:p w14:paraId="4DA76AD2" w14:textId="77777777" w:rsidR="007D3289" w:rsidRPr="00DC6769" w:rsidRDefault="007D3289" w:rsidP="007D3289">
      <w:pPr>
        <w:pStyle w:val="2Section2levelMIST"/>
      </w:pPr>
      <w:r w:rsidRPr="00DC6769">
        <w:t>Обсуждение</w:t>
      </w:r>
    </w:p>
    <w:p w14:paraId="2AB9D39B" w14:textId="77777777" w:rsidR="007D3289"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Раздел Обсуждение содержит интерпретацию полученных результатов исследования, предположения о полученных фактах, сравнение полученных собственных результатов с результатами других авторов. В Обсуждении вы двигаетесь от специфической информации разделов Методы и Результаты к более общей интерпретации результатов.</w:t>
      </w:r>
    </w:p>
    <w:p w14:paraId="35F7A891" w14:textId="77777777" w:rsidR="007D3289" w:rsidRDefault="007D3289" w:rsidP="007D3289">
      <w:pPr>
        <w:pStyle w:val="2Section2levelMIST"/>
      </w:pPr>
      <w:r w:rsidRPr="00DC6769">
        <w:t>Заключение</w:t>
      </w:r>
    </w:p>
    <w:p w14:paraId="790A928C" w14:textId="77777777" w:rsidR="007D3289"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Заключение содержит главные идеи основного текста статьи. Приводятся выводы и рекомендации, определяются основные направления дальнейших исследований в данной области.</w:t>
      </w:r>
    </w:p>
    <w:p w14:paraId="1273AC5E" w14:textId="77777777" w:rsidR="007D3289" w:rsidRPr="007D3289" w:rsidRDefault="007D3289" w:rsidP="007D3289">
      <w:pPr>
        <w:pStyle w:val="1Section1levelMIST"/>
      </w:pPr>
      <w:r w:rsidRPr="007D3289">
        <w:t>СТРУКТУРНЫЕ ЭЛЕМЕНТЫ ПУБЛИКАЦИИ И ТРЕБОВАНИЯ К ИХ ОФОРМЛЕНИЮ</w:t>
      </w:r>
    </w:p>
    <w:p w14:paraId="7AA8597A" w14:textId="77777777" w:rsidR="007D3289" w:rsidRPr="007D3289" w:rsidRDefault="007D3289" w:rsidP="007D3289">
      <w:pPr>
        <w:pStyle w:val="2Section2levelMIST"/>
      </w:pPr>
      <w:r w:rsidRPr="007D3289">
        <w:t>Рисунки</w:t>
      </w:r>
    </w:p>
    <w:p w14:paraId="277D9A87"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Рисунки включаются в текст статьи. Каждый рисунок должен сопровождаться короткой подписью, и, при необходимости, легендой, объясняющей символы и линии, на нём изображённые. Надписи к рисункам снизу рисунка по центру – на русском и английском языках.</w:t>
      </w:r>
    </w:p>
    <w:p w14:paraId="189DF49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Рисунки должны быть высокого качества. Размер рисунка не должен превышать 150×200 мм и представлен в отдельных файлах формата TIFF, GIF, JPEG. При подготовке графических файлов полезны следующие рекомендации: </w:t>
      </w:r>
    </w:p>
    <w:p w14:paraId="7EBD7D53"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lastRenderedPageBreak/>
        <w:t xml:space="preserve">а) для растровых рисунков использовать формат TIF с разрешением 600 </w:t>
      </w:r>
      <w:proofErr w:type="spellStart"/>
      <w:r w:rsidRPr="007D3289">
        <w:rPr>
          <w:rFonts w:eastAsia="Times New Roman"/>
          <w:iCs/>
          <w:color w:val="000000"/>
          <w:sz w:val="24"/>
          <w:szCs w:val="24"/>
        </w:rPr>
        <w:t>dpi</w:t>
      </w:r>
      <w:proofErr w:type="spellEnd"/>
      <w:r w:rsidRPr="007D3289">
        <w:rPr>
          <w:rFonts w:eastAsia="Times New Roman"/>
          <w:iCs/>
          <w:color w:val="000000"/>
          <w:sz w:val="24"/>
          <w:szCs w:val="24"/>
        </w:rPr>
        <w:t xml:space="preserve">, 256 оттенков серого; </w:t>
      </w:r>
    </w:p>
    <w:p w14:paraId="467DE0FF"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б) векторные рисунки должны предоставляться в формате PDF; </w:t>
      </w:r>
    </w:p>
    <w:p w14:paraId="662D7C9D"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в) для фотографий использовать формат TIF не менее 300 </w:t>
      </w:r>
      <w:proofErr w:type="spellStart"/>
      <w:r w:rsidRPr="007D3289">
        <w:rPr>
          <w:rFonts w:eastAsia="Times New Roman"/>
          <w:iCs/>
          <w:color w:val="000000"/>
          <w:sz w:val="24"/>
          <w:szCs w:val="24"/>
        </w:rPr>
        <w:t>dpi</w:t>
      </w:r>
      <w:proofErr w:type="spellEnd"/>
      <w:r w:rsidRPr="007D3289">
        <w:rPr>
          <w:rFonts w:eastAsia="Times New Roman"/>
          <w:iCs/>
          <w:color w:val="000000"/>
          <w:sz w:val="24"/>
          <w:szCs w:val="24"/>
        </w:rPr>
        <w:t xml:space="preserve">.  </w:t>
      </w:r>
    </w:p>
    <w:p w14:paraId="7A12750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Рисунки следует выравнивать по центру страницы.</w:t>
      </w:r>
    </w:p>
    <w:p w14:paraId="3120F0F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Подпись к рисунку не может располагаться слева или справа от рисунка, только под ним. Однако, если два изображения помещаются рядом друг с другом, то они могут быть размещены рядом для экономии места. Например, см. рисунок 1.</w:t>
      </w:r>
    </w:p>
    <w:p w14:paraId="5197DA9E" w14:textId="77777777" w:rsidR="007D3289" w:rsidRPr="007006BB" w:rsidRDefault="007D3289" w:rsidP="007D3289">
      <w:pPr>
        <w:spacing w:line="360" w:lineRule="auto"/>
      </w:pPr>
      <w:r w:rsidRPr="007006BB">
        <w:rPr>
          <w:noProof/>
          <w:lang w:val="en-US"/>
        </w:rPr>
        <w:drawing>
          <wp:inline distT="0" distB="0" distL="0" distR="0" wp14:anchorId="49AAC1A1" wp14:editId="36D31C59">
            <wp:extent cx="4914422" cy="1265129"/>
            <wp:effectExtent l="0" t="0" r="63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795" cy="1300236"/>
                    </a:xfrm>
                    <a:prstGeom prst="rect">
                      <a:avLst/>
                    </a:prstGeom>
                    <a:noFill/>
                    <a:ln>
                      <a:noFill/>
                    </a:ln>
                  </pic:spPr>
                </pic:pic>
              </a:graphicData>
            </a:graphic>
          </wp:inline>
        </w:drawing>
      </w:r>
    </w:p>
    <w:p w14:paraId="7FEF6EAE" w14:textId="77777777" w:rsidR="007D3289" w:rsidRPr="007D3289" w:rsidRDefault="007D3289" w:rsidP="007D3289">
      <w:pPr>
        <w:pStyle w:val="FigurecaptionMIST"/>
      </w:pPr>
      <w:r w:rsidRPr="007D3289">
        <w:t>Рисунок 1. (а) первый рисунок; (b) второй рисунок.</w:t>
      </w:r>
    </w:p>
    <w:p w14:paraId="1F760D63" w14:textId="77777777" w:rsidR="007D3289" w:rsidRPr="007D3289" w:rsidRDefault="007D3289" w:rsidP="007D3289">
      <w:pPr>
        <w:pStyle w:val="FigurecaptionMIST"/>
      </w:pPr>
      <w:proofErr w:type="spellStart"/>
      <w:r w:rsidRPr="007D3289">
        <w:t>Figure</w:t>
      </w:r>
      <w:proofErr w:type="spellEnd"/>
      <w:r w:rsidRPr="007D3289">
        <w:t xml:space="preserve"> 1. (a) </w:t>
      </w:r>
      <w:proofErr w:type="spellStart"/>
      <w:r w:rsidRPr="007D3289">
        <w:t>first</w:t>
      </w:r>
      <w:proofErr w:type="spellEnd"/>
      <w:r w:rsidRPr="007D3289">
        <w:t xml:space="preserve"> </w:t>
      </w:r>
      <w:proofErr w:type="spellStart"/>
      <w:r w:rsidRPr="007D3289">
        <w:t>picture</w:t>
      </w:r>
      <w:proofErr w:type="spellEnd"/>
      <w:r w:rsidRPr="007D3289">
        <w:t xml:space="preserve">; (b) </w:t>
      </w:r>
      <w:proofErr w:type="spellStart"/>
      <w:r w:rsidRPr="007D3289">
        <w:t>second</w:t>
      </w:r>
      <w:proofErr w:type="spellEnd"/>
      <w:r w:rsidRPr="007D3289">
        <w:t xml:space="preserve"> </w:t>
      </w:r>
      <w:proofErr w:type="spellStart"/>
      <w:r w:rsidRPr="007D3289">
        <w:t>picture</w:t>
      </w:r>
      <w:proofErr w:type="spellEnd"/>
      <w:r w:rsidRPr="007D3289">
        <w:t>.</w:t>
      </w:r>
    </w:p>
    <w:p w14:paraId="0EEC5254" w14:textId="77777777" w:rsidR="007D3289" w:rsidRPr="007D3289" w:rsidRDefault="007D3289" w:rsidP="007D3289">
      <w:pPr>
        <w:pStyle w:val="2Section2levelMIST"/>
      </w:pPr>
      <w:r w:rsidRPr="007D3289">
        <w:t>Формулы и уравнения</w:t>
      </w:r>
    </w:p>
    <w:p w14:paraId="1B1F1F4F"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Уравнения и формулы должны быть набраны в </w:t>
      </w:r>
      <w:proofErr w:type="spellStart"/>
      <w:r w:rsidRPr="007D3289">
        <w:rPr>
          <w:rFonts w:eastAsia="Times New Roman"/>
          <w:iCs/>
          <w:color w:val="000000"/>
          <w:sz w:val="24"/>
          <w:szCs w:val="24"/>
        </w:rPr>
        <w:t>MathType</w:t>
      </w:r>
      <w:proofErr w:type="spellEnd"/>
      <w:r w:rsidRPr="007D3289">
        <w:rPr>
          <w:rFonts w:eastAsia="Times New Roman"/>
          <w:iCs/>
          <w:color w:val="000000"/>
          <w:sz w:val="24"/>
          <w:szCs w:val="24"/>
        </w:rPr>
        <w:t xml:space="preserve">, пронумерованы последовательно по тексту статьи, номера ставятся в скобках (1) и </w:t>
      </w:r>
      <w:proofErr w:type="spellStart"/>
      <w:r w:rsidRPr="007D3289">
        <w:rPr>
          <w:rFonts w:eastAsia="Times New Roman"/>
          <w:iCs/>
          <w:color w:val="000000"/>
          <w:sz w:val="24"/>
          <w:szCs w:val="24"/>
        </w:rPr>
        <w:t>т.д</w:t>
      </w:r>
      <w:proofErr w:type="spellEnd"/>
      <w:r w:rsidRPr="007D3289">
        <w:rPr>
          <w:rFonts w:eastAsia="Times New Roman"/>
          <w:iCs/>
          <w:color w:val="000000"/>
          <w:sz w:val="24"/>
          <w:szCs w:val="24"/>
        </w:rPr>
        <w:t>, нумерация выравнивается по правому краю (нумерация делается в том случае, если на формулы делаются ссылки по тексту статьи). Формулы отделяются от основного текста пробелами снизу и сверху.</w:t>
      </w:r>
    </w:p>
    <w:p w14:paraId="66283603" w14:textId="77777777" w:rsidR="007D3289" w:rsidRPr="005E062C" w:rsidRDefault="007D3289" w:rsidP="007D3289">
      <w:pPr>
        <w:tabs>
          <w:tab w:val="left" w:pos="7365"/>
          <w:tab w:val="right" w:pos="9214"/>
        </w:tabs>
        <w:ind w:firstLine="480"/>
        <w:rPr>
          <w:sz w:val="24"/>
          <w:szCs w:val="24"/>
        </w:rPr>
      </w:pPr>
      <w:r w:rsidRPr="005E062C">
        <w:rPr>
          <w:position w:val="-70"/>
          <w:sz w:val="24"/>
          <w:szCs w:val="24"/>
        </w:rPr>
        <w:object w:dxaOrig="3340" w:dyaOrig="1060" w14:anchorId="28692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25pt;height:52.45pt" o:ole="" o:allowoverlap="f">
            <v:imagedata r:id="rId8" o:title=""/>
          </v:shape>
          <o:OLEObject Type="Embed" ProgID="Equation.3" ShapeID="_x0000_i1025" DrawAspect="Content" ObjectID="_1765370854" r:id="rId9"/>
        </w:object>
      </w:r>
      <w:r w:rsidRPr="005E062C">
        <w:rPr>
          <w:iCs/>
          <w:sz w:val="24"/>
          <w:szCs w:val="24"/>
        </w:rPr>
        <w:tab/>
      </w:r>
      <w:r w:rsidRPr="005E062C">
        <w:rPr>
          <w:iCs/>
          <w:sz w:val="24"/>
          <w:szCs w:val="24"/>
        </w:rPr>
        <w:tab/>
      </w:r>
      <w:r w:rsidRPr="005E062C">
        <w:rPr>
          <w:iCs/>
          <w:sz w:val="24"/>
          <w:szCs w:val="24"/>
        </w:rPr>
        <w:tab/>
        <w:t xml:space="preserve"> (1)</w:t>
      </w:r>
    </w:p>
    <w:p w14:paraId="7F083ACA" w14:textId="77777777" w:rsidR="007D3289" w:rsidRPr="007D3289" w:rsidRDefault="007D3289" w:rsidP="007D3289">
      <w:pPr>
        <w:pStyle w:val="2Section2levelMIST"/>
      </w:pPr>
      <w:r w:rsidRPr="007D3289">
        <w:t>Таблицы</w:t>
      </w:r>
    </w:p>
    <w:p w14:paraId="79C45E2D"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Все таблицы нумеруются по порядку и должны быть подписаны, как показано ниже. Используются только горизонтальные линии для отделения заголовка таблица, снизу и сверху таблицы. Надписи к таблицам сверху таблицы по центру – на русском и английском языках.</w:t>
      </w:r>
    </w:p>
    <w:p w14:paraId="7D5DDBDB" w14:textId="77777777" w:rsidR="007D3289" w:rsidRPr="007D3289" w:rsidRDefault="007D3289" w:rsidP="007D3289">
      <w:pPr>
        <w:pStyle w:val="FigurecaptionMIST"/>
      </w:pPr>
      <w:r w:rsidRPr="007D3289">
        <w:t>Таблица 1. Пример таблицы.</w:t>
      </w:r>
    </w:p>
    <w:p w14:paraId="14C855F9" w14:textId="77777777" w:rsidR="007D3289" w:rsidRPr="007D3289" w:rsidRDefault="007D3289" w:rsidP="007D3289">
      <w:pPr>
        <w:pStyle w:val="FigurecaptionMIST"/>
      </w:pPr>
      <w:r w:rsidRPr="007D3289">
        <w:lastRenderedPageBreak/>
        <w:t>Table 1. An example of a table.</w:t>
      </w:r>
    </w:p>
    <w:tbl>
      <w:tblPr>
        <w:tblW w:w="0" w:type="auto"/>
        <w:jc w:val="center"/>
        <w:tblLook w:val="01E0" w:firstRow="1" w:lastRow="1" w:firstColumn="1" w:lastColumn="1" w:noHBand="0" w:noVBand="0"/>
      </w:tblPr>
      <w:tblGrid>
        <w:gridCol w:w="4253"/>
        <w:gridCol w:w="1843"/>
        <w:gridCol w:w="1842"/>
      </w:tblGrid>
      <w:tr w:rsidR="007D3289" w:rsidRPr="00F56CA1" w14:paraId="4891A6D9" w14:textId="77777777" w:rsidTr="00420D52">
        <w:trPr>
          <w:jc w:val="center"/>
        </w:trPr>
        <w:tc>
          <w:tcPr>
            <w:tcW w:w="4253" w:type="dxa"/>
            <w:tcBorders>
              <w:top w:val="single" w:sz="4" w:space="0" w:color="auto"/>
              <w:bottom w:val="single" w:sz="4" w:space="0" w:color="auto"/>
            </w:tcBorders>
          </w:tcPr>
          <w:p w14:paraId="0A7816C6" w14:textId="77777777" w:rsidR="007D3289" w:rsidRPr="00F56CA1" w:rsidRDefault="007D3289" w:rsidP="007D3289">
            <w:r w:rsidRPr="00F56CA1">
              <w:t>An example of a column heading</w:t>
            </w:r>
          </w:p>
        </w:tc>
        <w:tc>
          <w:tcPr>
            <w:tcW w:w="1843" w:type="dxa"/>
            <w:tcBorders>
              <w:top w:val="single" w:sz="4" w:space="0" w:color="auto"/>
              <w:bottom w:val="single" w:sz="4" w:space="0" w:color="auto"/>
            </w:tcBorders>
          </w:tcPr>
          <w:p w14:paraId="3C0E6619" w14:textId="77777777" w:rsidR="007D3289" w:rsidRPr="00F56CA1" w:rsidRDefault="007D3289" w:rsidP="007D3289">
            <w:r w:rsidRPr="00F56CA1">
              <w:t>Column A (</w:t>
            </w:r>
            <w:r w:rsidRPr="00F56CA1">
              <w:rPr>
                <w:i/>
              </w:rPr>
              <w:t>t</w:t>
            </w:r>
            <w:r w:rsidRPr="00F56CA1">
              <w:t>)</w:t>
            </w:r>
          </w:p>
        </w:tc>
        <w:tc>
          <w:tcPr>
            <w:tcW w:w="1842" w:type="dxa"/>
            <w:tcBorders>
              <w:top w:val="single" w:sz="4" w:space="0" w:color="auto"/>
              <w:bottom w:val="single" w:sz="4" w:space="0" w:color="auto"/>
            </w:tcBorders>
          </w:tcPr>
          <w:p w14:paraId="0F6FA174" w14:textId="77777777" w:rsidR="007D3289" w:rsidRPr="00F56CA1" w:rsidRDefault="007D3289" w:rsidP="007D3289">
            <w:r w:rsidRPr="00F56CA1">
              <w:t>Column B (</w:t>
            </w:r>
            <w:r w:rsidRPr="00F56CA1">
              <w:rPr>
                <w:i/>
                <w:iCs/>
              </w:rPr>
              <w:t>t</w:t>
            </w:r>
            <w:r w:rsidRPr="00F56CA1">
              <w:t>)</w:t>
            </w:r>
          </w:p>
        </w:tc>
      </w:tr>
      <w:tr w:rsidR="007D3289" w:rsidRPr="00F56CA1" w14:paraId="618DB951" w14:textId="77777777" w:rsidTr="00420D52">
        <w:trPr>
          <w:jc w:val="center"/>
        </w:trPr>
        <w:tc>
          <w:tcPr>
            <w:tcW w:w="4253" w:type="dxa"/>
            <w:tcBorders>
              <w:top w:val="single" w:sz="4" w:space="0" w:color="auto"/>
            </w:tcBorders>
          </w:tcPr>
          <w:p w14:paraId="16BAA628" w14:textId="77777777" w:rsidR="007D3289" w:rsidRPr="00F56CA1" w:rsidRDefault="007D3289" w:rsidP="007D3289">
            <w:r w:rsidRPr="00F56CA1">
              <w:t>And an entry</w:t>
            </w:r>
          </w:p>
        </w:tc>
        <w:tc>
          <w:tcPr>
            <w:tcW w:w="1843" w:type="dxa"/>
            <w:tcBorders>
              <w:top w:val="single" w:sz="4" w:space="0" w:color="auto"/>
            </w:tcBorders>
          </w:tcPr>
          <w:p w14:paraId="1184FF69" w14:textId="77777777" w:rsidR="007D3289" w:rsidRPr="00F56CA1" w:rsidRDefault="007D3289" w:rsidP="007D3289">
            <w:r w:rsidRPr="00F56CA1">
              <w:t>1</w:t>
            </w:r>
          </w:p>
        </w:tc>
        <w:tc>
          <w:tcPr>
            <w:tcW w:w="1842" w:type="dxa"/>
            <w:tcBorders>
              <w:top w:val="single" w:sz="4" w:space="0" w:color="auto"/>
            </w:tcBorders>
          </w:tcPr>
          <w:p w14:paraId="36471F6F" w14:textId="77777777" w:rsidR="007D3289" w:rsidRPr="00F56CA1" w:rsidRDefault="007D3289" w:rsidP="007D3289">
            <w:r w:rsidRPr="00F56CA1">
              <w:t>2</w:t>
            </w:r>
          </w:p>
        </w:tc>
      </w:tr>
      <w:tr w:rsidR="007D3289" w:rsidRPr="00F56CA1" w14:paraId="3235A75B" w14:textId="77777777" w:rsidTr="00420D52">
        <w:trPr>
          <w:jc w:val="center"/>
        </w:trPr>
        <w:tc>
          <w:tcPr>
            <w:tcW w:w="4253" w:type="dxa"/>
          </w:tcPr>
          <w:p w14:paraId="150B4A05" w14:textId="77777777" w:rsidR="007D3289" w:rsidRPr="00F56CA1" w:rsidRDefault="007D3289" w:rsidP="007D3289">
            <w:r w:rsidRPr="00F56CA1">
              <w:t>And another entry</w:t>
            </w:r>
          </w:p>
        </w:tc>
        <w:tc>
          <w:tcPr>
            <w:tcW w:w="1843" w:type="dxa"/>
          </w:tcPr>
          <w:p w14:paraId="6D236360" w14:textId="77777777" w:rsidR="007D3289" w:rsidRPr="00F56CA1" w:rsidRDefault="007D3289" w:rsidP="007D3289">
            <w:r w:rsidRPr="00F56CA1">
              <w:t>3</w:t>
            </w:r>
          </w:p>
        </w:tc>
        <w:tc>
          <w:tcPr>
            <w:tcW w:w="1842" w:type="dxa"/>
          </w:tcPr>
          <w:p w14:paraId="01A8579C" w14:textId="77777777" w:rsidR="007D3289" w:rsidRPr="00F56CA1" w:rsidRDefault="007D3289" w:rsidP="007D3289">
            <w:r w:rsidRPr="00F56CA1">
              <w:t>4</w:t>
            </w:r>
          </w:p>
        </w:tc>
      </w:tr>
      <w:tr w:rsidR="007D3289" w:rsidRPr="00F56CA1" w14:paraId="2D430680" w14:textId="77777777" w:rsidTr="00420D52">
        <w:trPr>
          <w:jc w:val="center"/>
        </w:trPr>
        <w:tc>
          <w:tcPr>
            <w:tcW w:w="4253" w:type="dxa"/>
            <w:tcBorders>
              <w:bottom w:val="single" w:sz="4" w:space="0" w:color="auto"/>
            </w:tcBorders>
          </w:tcPr>
          <w:p w14:paraId="4F6223ED" w14:textId="77777777" w:rsidR="007D3289" w:rsidRPr="00F56CA1" w:rsidRDefault="007D3289" w:rsidP="007D3289">
            <w:r w:rsidRPr="00F56CA1">
              <w:t>And another entry</w:t>
            </w:r>
          </w:p>
        </w:tc>
        <w:tc>
          <w:tcPr>
            <w:tcW w:w="1843" w:type="dxa"/>
            <w:tcBorders>
              <w:bottom w:val="single" w:sz="4" w:space="0" w:color="auto"/>
            </w:tcBorders>
          </w:tcPr>
          <w:p w14:paraId="03092696" w14:textId="77777777" w:rsidR="007D3289" w:rsidRPr="00F56CA1" w:rsidRDefault="007D3289" w:rsidP="007D3289">
            <w:r w:rsidRPr="00F56CA1">
              <w:t>5</w:t>
            </w:r>
          </w:p>
        </w:tc>
        <w:tc>
          <w:tcPr>
            <w:tcW w:w="1842" w:type="dxa"/>
            <w:tcBorders>
              <w:bottom w:val="single" w:sz="4" w:space="0" w:color="auto"/>
            </w:tcBorders>
          </w:tcPr>
          <w:p w14:paraId="1119FE72" w14:textId="77777777" w:rsidR="007D3289" w:rsidRPr="00F56CA1" w:rsidRDefault="007D3289" w:rsidP="007D3289">
            <w:r w:rsidRPr="00F56CA1">
              <w:t>6</w:t>
            </w:r>
          </w:p>
        </w:tc>
      </w:tr>
    </w:tbl>
    <w:p w14:paraId="5691F25F" w14:textId="687B10EF" w:rsidR="007D3289" w:rsidRPr="007D3289" w:rsidRDefault="007D3289" w:rsidP="007D3289">
      <w:pPr>
        <w:pStyle w:val="2Section2levelMIST"/>
      </w:pPr>
      <w:r w:rsidRPr="007D3289">
        <w:t>Маркированные и нумерованные списки</w:t>
      </w:r>
    </w:p>
    <w:p w14:paraId="380C17F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Маркированные списки оформляются:</w:t>
      </w:r>
    </w:p>
    <w:p w14:paraId="42FFC5A1" w14:textId="4152E13F" w:rsidR="007D3289" w:rsidRPr="007D3289" w:rsidRDefault="007D3289" w:rsidP="007D3289">
      <w:pPr>
        <w:pStyle w:val="BulletedMIST"/>
      </w:pPr>
      <w:r w:rsidRPr="007D3289">
        <w:t>Символы</w:t>
      </w:r>
    </w:p>
    <w:p w14:paraId="694D9118" w14:textId="1E0708E8" w:rsidR="007D3289" w:rsidRPr="007D3289" w:rsidRDefault="007D3289" w:rsidP="007D3289">
      <w:pPr>
        <w:pStyle w:val="af3"/>
        <w:numPr>
          <w:ilvl w:val="0"/>
          <w:numId w:val="46"/>
        </w:numPr>
        <w:spacing w:after="0" w:line="360" w:lineRule="auto"/>
        <w:jc w:val="both"/>
        <w:rPr>
          <w:rFonts w:eastAsia="Times New Roman"/>
          <w:iCs/>
          <w:color w:val="000000"/>
          <w:sz w:val="24"/>
          <w:szCs w:val="24"/>
        </w:rPr>
      </w:pPr>
      <w:r w:rsidRPr="007D3289">
        <w:rPr>
          <w:rFonts w:eastAsia="Times New Roman"/>
          <w:iCs/>
          <w:color w:val="000000"/>
          <w:sz w:val="24"/>
          <w:szCs w:val="24"/>
        </w:rPr>
        <w:t>Символы</w:t>
      </w:r>
    </w:p>
    <w:p w14:paraId="5FC43D3A" w14:textId="1D2EC049" w:rsidR="007D3289" w:rsidRPr="007D3289" w:rsidRDefault="007D3289" w:rsidP="007D3289">
      <w:pPr>
        <w:pStyle w:val="af3"/>
        <w:numPr>
          <w:ilvl w:val="0"/>
          <w:numId w:val="46"/>
        </w:numPr>
        <w:spacing w:after="0" w:line="360" w:lineRule="auto"/>
        <w:jc w:val="both"/>
        <w:rPr>
          <w:rFonts w:eastAsia="Times New Roman"/>
          <w:iCs/>
          <w:color w:val="000000"/>
          <w:sz w:val="24"/>
          <w:szCs w:val="24"/>
        </w:rPr>
      </w:pPr>
      <w:r w:rsidRPr="007D3289">
        <w:rPr>
          <w:rFonts w:eastAsia="Times New Roman"/>
          <w:iCs/>
          <w:color w:val="000000"/>
          <w:sz w:val="24"/>
          <w:szCs w:val="24"/>
        </w:rPr>
        <w:t>Символы</w:t>
      </w:r>
    </w:p>
    <w:p w14:paraId="066DCF69"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Нумерованные списки оформляются:</w:t>
      </w:r>
    </w:p>
    <w:p w14:paraId="3DBAB3DB" w14:textId="3DDCCA3C" w:rsidR="007D3289" w:rsidRPr="002C7F5C" w:rsidRDefault="007D3289" w:rsidP="002C7F5C">
      <w:pPr>
        <w:pStyle w:val="NumberedMIST"/>
      </w:pPr>
      <w:r w:rsidRPr="002C7F5C">
        <w:t>Символы</w:t>
      </w:r>
    </w:p>
    <w:p w14:paraId="3E92A1B0" w14:textId="31F93EB2" w:rsidR="007D3289" w:rsidRPr="007D3289" w:rsidRDefault="007D3289" w:rsidP="002C7F5C">
      <w:pPr>
        <w:pStyle w:val="NumberedMIST"/>
      </w:pPr>
      <w:r w:rsidRPr="007D3289">
        <w:t>Символы</w:t>
      </w:r>
    </w:p>
    <w:p w14:paraId="1A51C192" w14:textId="6CCBCE74" w:rsidR="007D3289" w:rsidRPr="007D3289" w:rsidRDefault="007D3289" w:rsidP="002C7F5C">
      <w:pPr>
        <w:pStyle w:val="NumberedMIST"/>
      </w:pPr>
      <w:r w:rsidRPr="007D3289">
        <w:t>Символы</w:t>
      </w:r>
    </w:p>
    <w:p w14:paraId="4D7BAF57" w14:textId="77777777" w:rsidR="007D3289" w:rsidRPr="007D3289" w:rsidRDefault="007D3289" w:rsidP="002C7F5C">
      <w:pPr>
        <w:pStyle w:val="1Section1levelMIST"/>
      </w:pPr>
      <w:r w:rsidRPr="007D3289">
        <w:t>ЗАКЛЮЧЕНИЕ</w:t>
      </w:r>
    </w:p>
    <w:p w14:paraId="1D028A61"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Переносы не используются. Символы, обозначающие векторы и матрицы, должны быть выделены жирным шрифтом. Различные названия скалярных величин, как правило, должны отображаться курсивным шрифтом. Веса и меры должны выражаться в единицах СИ. Все нестандартные сокращения и символы должны даваться с определениями при первом упоминании.</w:t>
      </w:r>
    </w:p>
    <w:p w14:paraId="058362B0" w14:textId="77777777" w:rsidR="007D3289" w:rsidRPr="007D3289" w:rsidRDefault="007D3289" w:rsidP="002C7F5C">
      <w:pPr>
        <w:pStyle w:val="1Section1levelMIST"/>
      </w:pPr>
      <w:r w:rsidRPr="007D3289">
        <w:t>СПИСОК ЛИТЕРАТУРЫ</w:t>
      </w:r>
    </w:p>
    <w:p w14:paraId="1C6DBD4D"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В тексте рукописи ссылки на источники оформляются путем вставления в текст арабских чисел в квадратных скобках; следует использовать обычный стиль шрифта [1], нумерация в тексте идет в порядке их цитирования.</w:t>
      </w:r>
    </w:p>
    <w:p w14:paraId="3903F1C3"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Общий порядок библиографического описания источника: </w:t>
      </w:r>
    </w:p>
    <w:p w14:paraId="675EA7EB"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1) автор(ы) книги или статьи; </w:t>
      </w:r>
    </w:p>
    <w:p w14:paraId="355CD9A8"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2) если в качестве авторов книг выступают редакторы, после фамилии следует ставить (ред.), в иностранных (eds.); </w:t>
      </w:r>
    </w:p>
    <w:p w14:paraId="4616E277"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3) название книги (статьи); </w:t>
      </w:r>
    </w:p>
    <w:p w14:paraId="76FAC04D"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lastRenderedPageBreak/>
        <w:t xml:space="preserve">4) выходные данные: - выходные данные книги указываются в следующем порядке: город (где издана); после двоеточия - название издательства; после точки с запятой - год издания; после точки количество страниц. </w:t>
      </w:r>
    </w:p>
    <w:p w14:paraId="0CB03858"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Если ссылка дается на главу книги: автор(ы); название главы; после точки ставится «В кн.:» или «In:» и фамилия(и) автора(ов) или редактора(ов), затем название книги и выходные данные. - выходные данные статьи из журнала: название журнала; год; номер журнала, том, в скобках номер журнала (если имеется), после двоеточия цифры первой и последней страниц. </w:t>
      </w:r>
    </w:p>
    <w:p w14:paraId="5F6E50DF"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Названия журналов в сокращенном виде должны даваться в соответствии с List of Title Word Abbreviations (перечень сокращений названий): http://www.issn.org/services/online-services/access-to-the-ltwa/. </w:t>
      </w:r>
    </w:p>
    <w:p w14:paraId="2621711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Ссылки на интернет-источники должны быть надежными и долговечными. Как минимум, следует давать полный URL-адрес и дату, когда ссылка была доступной. Также следует дать любую иную дополнительную информацию, если таковая известна: DOI, имена авторов, даты, ссылки на источники публикации и т.д. </w:t>
      </w:r>
    </w:p>
    <w:p w14:paraId="6BFCB01C" w14:textId="3D9E2F1F"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Просим обратить внимание на оформление ссылки DOI: Пример. doi:10.1186/s12876-018-0742-x</w:t>
      </w:r>
      <w:r w:rsidR="002C7F5C">
        <w:rPr>
          <w:rFonts w:eastAsia="Times New Roman"/>
          <w:iCs/>
          <w:color w:val="000000"/>
          <w:sz w:val="24"/>
          <w:szCs w:val="24"/>
          <w:lang w:val="en-US"/>
        </w:rPr>
        <w:t>.</w:t>
      </w:r>
      <w:r w:rsidRPr="007D3289">
        <w:rPr>
          <w:rFonts w:eastAsia="Times New Roman"/>
          <w:iCs/>
          <w:color w:val="000000"/>
          <w:sz w:val="24"/>
          <w:szCs w:val="24"/>
        </w:rPr>
        <w:t xml:space="preserve"> В теле ссылки используется только знак дефиса. После ссылки DOI и URL (http) не ставится точка.</w:t>
      </w:r>
    </w:p>
    <w:p w14:paraId="222E5074" w14:textId="77777777" w:rsidR="007D3289" w:rsidRPr="007D3289" w:rsidRDefault="007D3289" w:rsidP="002C7F5C">
      <w:pPr>
        <w:pStyle w:val="3Section3levelMIST"/>
      </w:pPr>
      <w:r w:rsidRPr="007D3289">
        <w:t>Журнальные статьи</w:t>
      </w:r>
    </w:p>
    <w:p w14:paraId="65D13486"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w:t>
      </w:r>
      <w:r w:rsidRPr="007D3289">
        <w:rPr>
          <w:rFonts w:eastAsia="Times New Roman"/>
          <w:iCs/>
          <w:color w:val="000000"/>
          <w:sz w:val="24"/>
          <w:szCs w:val="24"/>
        </w:rPr>
        <w:tab/>
        <w:t>Григорьева Г.А., Мешалкина Н.Ю. Первичный склерозирующий холангит и воспалительные заболевания кишечника: современное состояние проблемы и собственные наблюдения. Фарматека. 2006; 12: 17-22.</w:t>
      </w:r>
    </w:p>
    <w:p w14:paraId="25D8F656"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w:t>
      </w:r>
      <w:r w:rsidRPr="007D3289">
        <w:rPr>
          <w:rFonts w:eastAsia="Times New Roman"/>
          <w:iCs/>
          <w:color w:val="000000"/>
          <w:sz w:val="24"/>
          <w:szCs w:val="24"/>
        </w:rPr>
        <w:tab/>
        <w:t>Margaretten M., Julian L., Katz P., Yelin E. Depression in patients with rheumatoid arthritis: description, causes and mechanisms. Int. J. Clin. Rheumtol. 2011; 6 (6): 617-623</w:t>
      </w:r>
    </w:p>
    <w:p w14:paraId="0F6F0C2C" w14:textId="77777777" w:rsidR="007D3289" w:rsidRPr="007D3289" w:rsidRDefault="007D3289" w:rsidP="002C7F5C">
      <w:pPr>
        <w:pStyle w:val="3Section3levelMIST"/>
      </w:pPr>
      <w:r w:rsidRPr="007D3289">
        <w:t xml:space="preserve">Книги, монографии </w:t>
      </w:r>
    </w:p>
    <w:p w14:paraId="3232C00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[3]</w:t>
      </w:r>
      <w:r w:rsidRPr="007D3289">
        <w:rPr>
          <w:rFonts w:eastAsia="Times New Roman"/>
          <w:iCs/>
          <w:color w:val="000000"/>
          <w:sz w:val="24"/>
          <w:szCs w:val="24"/>
        </w:rPr>
        <w:tab/>
        <w:t xml:space="preserve">Подымова С.Д. Болезни печени: Руководство для врачей. М.; 2005. 535. </w:t>
      </w:r>
    </w:p>
    <w:p w14:paraId="5FFE011E"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[4]</w:t>
      </w:r>
      <w:r w:rsidRPr="007D3289">
        <w:rPr>
          <w:rFonts w:eastAsia="Times New Roman"/>
          <w:iCs/>
          <w:color w:val="000000"/>
          <w:sz w:val="24"/>
          <w:szCs w:val="24"/>
        </w:rPr>
        <w:tab/>
        <w:t xml:space="preserve">Столяренко Л.Д. Психология: Учебник для вузов. СПб.: Питер; 2012. 592. </w:t>
      </w:r>
    </w:p>
    <w:p w14:paraId="2E7DD2A9"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[5]</w:t>
      </w:r>
      <w:r w:rsidRPr="007D3289">
        <w:rPr>
          <w:rFonts w:eastAsia="Times New Roman"/>
          <w:iCs/>
          <w:color w:val="000000"/>
          <w:sz w:val="24"/>
          <w:szCs w:val="24"/>
        </w:rPr>
        <w:tab/>
        <w:t>Borg G.A. Borg’s perceived exertion and pain scales. Champaign, IL: Human Kinetics; 1998. 208.</w:t>
      </w:r>
    </w:p>
    <w:p w14:paraId="2C07736A" w14:textId="77777777" w:rsidR="007D3289" w:rsidRPr="007D3289" w:rsidRDefault="007D3289" w:rsidP="002C7F5C">
      <w:pPr>
        <w:pStyle w:val="3Section3levelMIST"/>
      </w:pPr>
      <w:r w:rsidRPr="007D3289">
        <w:lastRenderedPageBreak/>
        <w:t>Главы в книге</w:t>
      </w:r>
    </w:p>
    <w:p w14:paraId="34E37111"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[6]</w:t>
      </w:r>
      <w:r w:rsidRPr="007D3289">
        <w:rPr>
          <w:rFonts w:eastAsia="Times New Roman"/>
          <w:iCs/>
          <w:color w:val="000000"/>
          <w:sz w:val="24"/>
          <w:szCs w:val="24"/>
        </w:rPr>
        <w:tab/>
        <w:t xml:space="preserve">Иванова А.Е. Тенденции и причины смерти населения России. В кн.: Осипов 8 В.Г., Рыбаковский Л.Л., ред. Демографическое развитие России в XXI веке. М.: ЭконИнформ; 2009: 110-131. </w:t>
      </w:r>
    </w:p>
    <w:p w14:paraId="14755E90"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[7]</w:t>
      </w:r>
      <w:r w:rsidRPr="007D3289">
        <w:rPr>
          <w:rFonts w:eastAsia="Times New Roman"/>
          <w:iCs/>
          <w:color w:val="000000"/>
          <w:sz w:val="24"/>
          <w:szCs w:val="24"/>
        </w:rPr>
        <w:tab/>
        <w:t xml:space="preserve">Morgan W.P. Physical activity, fitness and depression. In: C. Bouchard, R.J. Shephard, T. Stephens (Eds.), Physical activity, fitness, and health. Champaign, IL: Human Kinetics; 1994: 851-867. </w:t>
      </w:r>
    </w:p>
    <w:p w14:paraId="75B9756E"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[8]</w:t>
      </w:r>
      <w:r w:rsidRPr="007D3289">
        <w:rPr>
          <w:rFonts w:eastAsia="Times New Roman"/>
          <w:iCs/>
          <w:color w:val="000000"/>
          <w:sz w:val="24"/>
          <w:szCs w:val="24"/>
        </w:rPr>
        <w:tab/>
        <w:t>Инфекции, передаваемые половым путем. Под ред. Аковбяна В.А, Прохоренкова В.И., Соколовского Е.В. М.: Издательство Медиа Сфера; 2007:11-33.</w:t>
      </w:r>
    </w:p>
    <w:p w14:paraId="66DAE2DD" w14:textId="77777777" w:rsidR="007D3289" w:rsidRPr="007D3289" w:rsidRDefault="007D3289" w:rsidP="002C7F5C">
      <w:pPr>
        <w:pStyle w:val="3Section3levelMIST"/>
      </w:pPr>
      <w:r w:rsidRPr="007D3289">
        <w:t>Материалы научных конференций, авторефераты:</w:t>
      </w:r>
    </w:p>
    <w:p w14:paraId="763E1352"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[9]</w:t>
      </w:r>
      <w:r w:rsidRPr="007D3289">
        <w:rPr>
          <w:rFonts w:eastAsia="Times New Roman"/>
          <w:iCs/>
          <w:color w:val="000000"/>
          <w:sz w:val="24"/>
          <w:szCs w:val="24"/>
        </w:rPr>
        <w:tab/>
        <w:t>Петросян Л.Г., Вяткин А.Н., Мизиков В.М. Маркеры нейронального повреждения при криодеструкции опухоли головного мозга. Проблема безопасности пациента в анестезиологии: материалы V международной конференции. 6-8 октября 2013. Москва; 2013: 110-115.</w:t>
      </w:r>
    </w:p>
    <w:p w14:paraId="4678253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[10]</w:t>
      </w:r>
      <w:r w:rsidRPr="007D3289">
        <w:rPr>
          <w:rFonts w:eastAsia="Times New Roman"/>
          <w:iCs/>
          <w:color w:val="000000"/>
          <w:sz w:val="24"/>
          <w:szCs w:val="24"/>
        </w:rPr>
        <w:tab/>
        <w:t>Harnden P., Joff e J.K., Jones W.G., eds. Germ cell tumours V: Proceedings of the 5-th Germ cell tumour conference. 2001, sept. 13-15; Leeds; UK. New York: Springer; 2001: 128-133.</w:t>
      </w:r>
    </w:p>
    <w:p w14:paraId="0A390667"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[11]</w:t>
      </w:r>
      <w:r w:rsidRPr="007D3289">
        <w:rPr>
          <w:rFonts w:eastAsia="Times New Roman"/>
          <w:iCs/>
          <w:color w:val="000000"/>
          <w:sz w:val="24"/>
          <w:szCs w:val="24"/>
        </w:rPr>
        <w:tab/>
        <w:t>Пароваева В.П. Психофизиологическая адаптация сотрудников силовых структур,проходивших службу в особо опасных условиях: автореф. дис. … канд.мед.наук. Волгоград; 2005. 18.</w:t>
      </w:r>
    </w:p>
    <w:p w14:paraId="48B75936" w14:textId="77777777" w:rsidR="007D3289" w:rsidRPr="007D3289" w:rsidRDefault="007D3289" w:rsidP="002C7F5C">
      <w:pPr>
        <w:pStyle w:val="3Section3levelMIST"/>
      </w:pPr>
      <w:r w:rsidRPr="007D3289">
        <w:t>Патенты:</w:t>
      </w:r>
    </w:p>
    <w:p w14:paraId="3CE64482"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[12]</w:t>
      </w:r>
      <w:r w:rsidRPr="007D3289">
        <w:rPr>
          <w:rFonts w:eastAsia="Times New Roman"/>
          <w:iCs/>
          <w:color w:val="000000"/>
          <w:sz w:val="24"/>
          <w:szCs w:val="24"/>
        </w:rPr>
        <w:tab/>
        <w:t>Степанов Г.А. Патент РФ № 2100008; 1997</w:t>
      </w:r>
    </w:p>
    <w:p w14:paraId="68DF0B89" w14:textId="77777777" w:rsidR="007D3289" w:rsidRPr="007D3289" w:rsidRDefault="007D3289" w:rsidP="002C7F5C">
      <w:pPr>
        <w:pStyle w:val="3Section3levelMIST"/>
      </w:pPr>
      <w:r w:rsidRPr="007D3289">
        <w:t>Электронные источники:</w:t>
      </w:r>
    </w:p>
    <w:p w14:paraId="4FCA7E9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[13]</w:t>
      </w:r>
      <w:r w:rsidRPr="007D3289">
        <w:rPr>
          <w:rFonts w:eastAsia="Times New Roman"/>
          <w:iCs/>
          <w:color w:val="000000"/>
          <w:sz w:val="24"/>
          <w:szCs w:val="24"/>
        </w:rPr>
        <w:tab/>
        <w:t>Сапожников В.Г., Воробъева А.В. Объективные критерии хронических заболеваний органов пищеварения у детей. Вестник новых медицинских технологий. 2015; 1: 2-4. URL: http://www.medtsu.tula.ru/VNMT/Bulletin/E2015-1/5062.pdf (дата обращения: 18.02.2016). doi:10.12737/75939</w:t>
      </w:r>
    </w:p>
    <w:p w14:paraId="2666DE9E"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[14]</w:t>
      </w:r>
      <w:r w:rsidRPr="007D3289">
        <w:rPr>
          <w:rFonts w:eastAsia="Times New Roman"/>
          <w:iCs/>
          <w:color w:val="000000"/>
          <w:sz w:val="24"/>
          <w:szCs w:val="24"/>
        </w:rPr>
        <w:tab/>
        <w:t xml:space="preserve">Benjamin Bowe, Yan Xie, Hong Xian, Sumitra Balasubramanian, Ziyad Al-Aly Low levels of high-density lipoprotein cholesterol increase the risk of incident kidney disease </w:t>
      </w:r>
      <w:r w:rsidRPr="007D3289">
        <w:rPr>
          <w:rFonts w:eastAsia="Times New Roman"/>
          <w:iCs/>
          <w:color w:val="000000"/>
          <w:sz w:val="24"/>
          <w:szCs w:val="24"/>
        </w:rPr>
        <w:lastRenderedPageBreak/>
        <w:t>and its progression. URL: http://www.sciencedirect.com/science/article/pii/S0085253816002222 (дата обращения: 16.02.2016) doi:10.1016/j.kint.2015.12.034</w:t>
      </w:r>
    </w:p>
    <w:p w14:paraId="186C4FC2" w14:textId="7ACE736B" w:rsidR="007D3289" w:rsidRPr="007D3289" w:rsidRDefault="002C7F5C" w:rsidP="002C7F5C">
      <w:pPr>
        <w:pStyle w:val="2Section2levelMIST"/>
      </w:pPr>
      <w:r w:rsidRPr="007D3289">
        <w:t>Порядок подготовки ссылок с использованием системы</w:t>
      </w:r>
      <w:r>
        <w:rPr>
          <w:lang w:val="en-US"/>
        </w:rPr>
        <w:t xml:space="preserve"> </w:t>
      </w:r>
      <w:r w:rsidRPr="007D3289">
        <w:t>автоматической транслитерации</w:t>
      </w:r>
    </w:p>
    <w:p w14:paraId="0E3C75A9" w14:textId="5D2ED9BD"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Список литературы в латинице должен готовиться с помощью системы транслитерации на сайте http://translit.net/:</w:t>
      </w:r>
    </w:p>
    <w:p w14:paraId="407A8001"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 Входим на сайт http://translit.net/. В окошке «варианты» выбираем систему транслитерации BSI (British Standards Institution). Вставляем в специальное поле весь текст библиографии на русском языке и нажимаем кнопку «в транслит».</w:t>
      </w:r>
    </w:p>
    <w:p w14:paraId="368D754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 Копируем транслитерированный текст в готовящийся список References.</w:t>
      </w:r>
    </w:p>
    <w:p w14:paraId="6BD86F71"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3. Переводим название статьи, монографии, сборника, конференции и т.д. на английский язык, переносим его в готовящийся список после транслитерированного названия.</w:t>
      </w:r>
    </w:p>
    <w:p w14:paraId="693835A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4. Объединяем описания в транслите и переводное, оформляя в соответствии с принятыми правилами. При этом необходимо раскрыть место издания (например, Moscow) и, возможно, внести небольшие технические поправки.</w:t>
      </w:r>
    </w:p>
    <w:p w14:paraId="2D37AB65" w14:textId="77777777" w:rsidR="002C7F5C"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5. В конце ссылки в круглых скобках указывается (in Russian). </w:t>
      </w:r>
    </w:p>
    <w:p w14:paraId="2C6F9F17" w14:textId="308303DB" w:rsidR="007D3289" w:rsidRPr="007D3289" w:rsidRDefault="007D3289" w:rsidP="002C7F5C">
      <w:pPr>
        <w:pStyle w:val="2Section2levelMIST"/>
      </w:pPr>
      <w:r w:rsidRPr="007D3289">
        <w:t>ПРИМЕРЫ ОФОРМЛЕНИЯ СПИСКА ЛИТЕРАТУРЫ НА ЛАТИНИЦЕ</w:t>
      </w:r>
    </w:p>
    <w:p w14:paraId="5136F126" w14:textId="77777777" w:rsidR="007D3289" w:rsidRPr="007D3289" w:rsidRDefault="007D3289" w:rsidP="002C7F5C">
      <w:pPr>
        <w:pStyle w:val="2Section2levelMIST"/>
      </w:pPr>
      <w:r w:rsidRPr="007D3289">
        <w:t>(REFERENCES)</w:t>
      </w:r>
    </w:p>
    <w:p w14:paraId="43CE16B2" w14:textId="77777777" w:rsidR="007D3289" w:rsidRPr="007D3289" w:rsidRDefault="007D3289" w:rsidP="002C7F5C">
      <w:pPr>
        <w:pStyle w:val="3Section3levelMIST"/>
      </w:pPr>
      <w:r w:rsidRPr="007D3289">
        <w:t>Книги:</w:t>
      </w:r>
    </w:p>
    <w:p w14:paraId="544986F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[15]</w:t>
      </w:r>
      <w:r w:rsidRPr="007D3289">
        <w:rPr>
          <w:rFonts w:eastAsia="Times New Roman"/>
          <w:iCs/>
          <w:color w:val="000000"/>
          <w:sz w:val="24"/>
          <w:szCs w:val="24"/>
        </w:rPr>
        <w:tab/>
        <w:t>Podymova S.D. Bolezni pecheni: Rukovodstvo dlya vrachey [Liver diseases: Manual for doctors]. Moscow; 2005. 535 (in Russian).</w:t>
      </w:r>
    </w:p>
    <w:p w14:paraId="23CBF645"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[16]</w:t>
      </w:r>
      <w:r w:rsidRPr="007D3289">
        <w:rPr>
          <w:rFonts w:eastAsia="Times New Roman"/>
          <w:iCs/>
          <w:color w:val="000000"/>
          <w:sz w:val="24"/>
          <w:szCs w:val="24"/>
        </w:rPr>
        <w:tab/>
        <w:t>Stolyarenko L.D. Psikhologiya: Uchebnik dlya vuzov [Psychology: Textbook for universities]. St. Petersburg: Piter; 2012. 592 (in Russian).</w:t>
      </w:r>
    </w:p>
    <w:p w14:paraId="62B3798D" w14:textId="77777777" w:rsidR="007D3289" w:rsidRPr="007D3289" w:rsidRDefault="007D3289" w:rsidP="002C7F5C">
      <w:pPr>
        <w:pStyle w:val="3Section3levelMIST"/>
      </w:pPr>
      <w:r w:rsidRPr="007D3289">
        <w:t>Главы в книге:</w:t>
      </w:r>
    </w:p>
    <w:p w14:paraId="1A4AF0D0"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[17]</w:t>
      </w:r>
      <w:r w:rsidRPr="007D3289">
        <w:rPr>
          <w:rFonts w:eastAsia="Times New Roman"/>
          <w:iCs/>
          <w:color w:val="000000"/>
          <w:sz w:val="24"/>
          <w:szCs w:val="24"/>
        </w:rPr>
        <w:tab/>
        <w:t xml:space="preserve">Ivanova A.E. Tendentsii i prichiny smerti naseleniya Rossii [Trends and causes of population’s death in Russia]. V kn.: Osipov V.G., Rybakovskiy L.L., red. </w:t>
      </w:r>
      <w:r w:rsidRPr="007D3289">
        <w:rPr>
          <w:rFonts w:eastAsia="Times New Roman"/>
          <w:iCs/>
          <w:color w:val="000000"/>
          <w:sz w:val="24"/>
          <w:szCs w:val="24"/>
        </w:rPr>
        <w:lastRenderedPageBreak/>
        <w:t>Demograficheskoe razvitie Rossii v XXI veke. Moskow: Ekon-Inform; 2009; 110-131 (in Russian).</w:t>
      </w:r>
    </w:p>
    <w:p w14:paraId="48052631" w14:textId="77777777" w:rsidR="007D3289" w:rsidRPr="007D3289" w:rsidRDefault="007D3289" w:rsidP="002C7F5C">
      <w:pPr>
        <w:pStyle w:val="3Section3levelMIST"/>
      </w:pPr>
      <w:r w:rsidRPr="007D3289">
        <w:t>Журнальные статьи:</w:t>
      </w:r>
    </w:p>
    <w:p w14:paraId="0896FC59"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[18]</w:t>
      </w:r>
      <w:r w:rsidRPr="007D3289">
        <w:rPr>
          <w:rFonts w:eastAsia="Times New Roman"/>
          <w:iCs/>
          <w:color w:val="000000"/>
          <w:sz w:val="24"/>
          <w:szCs w:val="24"/>
        </w:rPr>
        <w:tab/>
        <w:t>Grigor’eva G.A., Meshalkina N.Yu. Pervichnyy skleroziruyushchiy kholangit i vospalitel’nye zabolevaniya kishechnika: sovremennoe sostoyanie problemy i sobstvennye nablyudeniya [Primary sclerosing cholangitis and inflammatory intestines disease: modern status of problems and observations]. Farmateka. 2006; 12: 17-22 (in Russian).</w:t>
      </w:r>
    </w:p>
    <w:p w14:paraId="235B8DF1" w14:textId="77777777" w:rsidR="007D3289" w:rsidRPr="007D3289" w:rsidRDefault="007D3289" w:rsidP="002C7F5C">
      <w:pPr>
        <w:pStyle w:val="3Section3levelMIST"/>
      </w:pPr>
      <w:r w:rsidRPr="007D3289">
        <w:t>Материалы научных конференций, авторефераты:</w:t>
      </w:r>
    </w:p>
    <w:p w14:paraId="0A61257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[19]</w:t>
      </w:r>
      <w:r w:rsidRPr="007D3289">
        <w:rPr>
          <w:rFonts w:eastAsia="Times New Roman"/>
          <w:iCs/>
          <w:color w:val="000000"/>
          <w:sz w:val="24"/>
          <w:szCs w:val="24"/>
        </w:rPr>
        <w:tab/>
        <w:t>Petrosjan L.G., Vjatkin A.A., Mizikov V.M. Markery neyronal’nogo povrezhdeniya pri kriodestruktsii opukholi golovnogo mozga [Markers of neuronal damage during brain tumors criodestruction]. Problema bezopasnosti patsienta v anesteziologii: Materialy V mezhdunarodnoy konferentsii [Problems of patient safety in anesthesiology: Proceedings of V international conference] 2013 October 6-8. Moscow; 2013: 110-115 (in Russian).</w:t>
      </w:r>
    </w:p>
    <w:p w14:paraId="4BE690E2"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[20]</w:t>
      </w:r>
      <w:r w:rsidRPr="007D3289">
        <w:rPr>
          <w:rFonts w:eastAsia="Times New Roman"/>
          <w:iCs/>
          <w:color w:val="000000"/>
          <w:sz w:val="24"/>
          <w:szCs w:val="24"/>
        </w:rPr>
        <w:tab/>
        <w:t>Parovaeva V.P. Psikhofiziologicheskaya adaptatsiya sotrudnikov silovykh struktur, prokhodivshikh sluzhbu v osobo opasnykh usloviyakh: avtoref. dis. … kand.med.nauk [Coping mechanisms of law enforcement officers who have served under high-risk conditions: Cand.med.sci.diss.abs.]. Volgograd; 2005. 18 (in Russian).</w:t>
      </w:r>
    </w:p>
    <w:p w14:paraId="6750FB5A" w14:textId="77777777" w:rsidR="007D3289" w:rsidRPr="007D3289" w:rsidRDefault="007D3289" w:rsidP="002C7F5C">
      <w:pPr>
        <w:pStyle w:val="3Section3levelMIST"/>
      </w:pPr>
      <w:r w:rsidRPr="007D3289">
        <w:t>Патенты:</w:t>
      </w:r>
    </w:p>
    <w:p w14:paraId="28C78FF3"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[21]</w:t>
      </w:r>
      <w:r w:rsidRPr="007D3289">
        <w:rPr>
          <w:rFonts w:eastAsia="Times New Roman"/>
          <w:iCs/>
          <w:color w:val="000000"/>
          <w:sz w:val="24"/>
          <w:szCs w:val="24"/>
        </w:rPr>
        <w:tab/>
        <w:t>Stepanov G.A. Patent RU № 2100008; 1997 (in Russian).</w:t>
      </w:r>
    </w:p>
    <w:p w14:paraId="0AEA3878" w14:textId="77777777" w:rsidR="007D3289" w:rsidRPr="007D3289" w:rsidRDefault="007D3289" w:rsidP="002C7F5C">
      <w:pPr>
        <w:pStyle w:val="3Section3levelMIST"/>
      </w:pPr>
      <w:r w:rsidRPr="007D3289">
        <w:t>Электронные источники:</w:t>
      </w:r>
    </w:p>
    <w:p w14:paraId="5685093E"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[22]</w:t>
      </w:r>
      <w:r w:rsidRPr="007D3289">
        <w:rPr>
          <w:rFonts w:eastAsia="Times New Roman"/>
          <w:iCs/>
          <w:color w:val="000000"/>
          <w:sz w:val="24"/>
          <w:szCs w:val="24"/>
        </w:rPr>
        <w:tab/>
        <w:t>1. Sapozhnikov V.G., Vorobiyova A.V. Ob’’ektivnye kriterii khronicheskikh zabolevaniyorganov pishchevareniya u detey. Vestnik novykh meditsinskikh tekhnologiy [The objective criteria of chronic diseases of digestive system in children]. Available at: http://medtsu.tula.ru/VNMT/Bulletin/E2015-1/5062.pdf (accessed: 18.02.2016). DOI: 10.12737/7593 (in Russian).</w:t>
      </w:r>
    </w:p>
    <w:p w14:paraId="48C06B76"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[23]</w:t>
      </w:r>
      <w:r w:rsidRPr="007D3289">
        <w:rPr>
          <w:rFonts w:eastAsia="Times New Roman"/>
          <w:iCs/>
          <w:color w:val="000000"/>
          <w:sz w:val="24"/>
          <w:szCs w:val="24"/>
        </w:rPr>
        <w:tab/>
        <w:t xml:space="preserve">Benjamin Bowe, Yan Xie, Hong Xian, Sumitra Balasubramanian, Ziyad Al-Aly Low levels of high-density lipoprotein cholesterol increase the risk of incident kidney disease </w:t>
      </w:r>
      <w:r w:rsidRPr="007D3289">
        <w:rPr>
          <w:rFonts w:eastAsia="Times New Roman"/>
          <w:iCs/>
          <w:color w:val="000000"/>
          <w:sz w:val="24"/>
          <w:szCs w:val="24"/>
        </w:rPr>
        <w:lastRenderedPageBreak/>
        <w:t>and its progression. Available at: http://www.sciencedirect.com/science/article/pii/ S0085253816002222 (accessed: 16.02.2016) doi:10.1016/j.kint.2015.12.034</w:t>
      </w:r>
    </w:p>
    <w:p w14:paraId="18E762D7" w14:textId="77777777" w:rsidR="007D3289" w:rsidRPr="007D3289" w:rsidRDefault="007D3289" w:rsidP="007D3289">
      <w:pPr>
        <w:spacing w:after="0" w:line="360" w:lineRule="auto"/>
        <w:ind w:firstLine="709"/>
        <w:jc w:val="both"/>
        <w:rPr>
          <w:rFonts w:eastAsia="Times New Roman"/>
          <w:iCs/>
          <w:color w:val="000000"/>
          <w:sz w:val="24"/>
          <w:szCs w:val="24"/>
        </w:rPr>
      </w:pPr>
    </w:p>
    <w:p w14:paraId="7FC784D4" w14:textId="77777777" w:rsidR="007D3289" w:rsidRPr="007D3289" w:rsidRDefault="007D3289" w:rsidP="002C7F5C">
      <w:pPr>
        <w:pStyle w:val="HeadingaboutauthorsMIST"/>
      </w:pPr>
      <w:r w:rsidRPr="007D3289">
        <w:t>ИНФОРМАЦИЯ ОБ АВТОРАХ / INFORMATION ABOUT THE AUTHORS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C7F5C" w:rsidRPr="00DA43DD" w14:paraId="3F957112" w14:textId="77777777" w:rsidTr="00420D52">
        <w:tc>
          <w:tcPr>
            <w:tcW w:w="4530" w:type="dxa"/>
          </w:tcPr>
          <w:p w14:paraId="4998D9A8" w14:textId="77777777" w:rsidR="002C7F5C" w:rsidRPr="000E5B12" w:rsidRDefault="002C7F5C" w:rsidP="002C7F5C">
            <w:pPr>
              <w:pStyle w:val="AuthorsinformationMIST"/>
            </w:pPr>
            <w:bookmarkStart w:id="7" w:name="_Hlk111197704"/>
            <w:r>
              <w:rPr>
                <w:b/>
                <w:bCs/>
              </w:rPr>
              <w:t>Фамилия Имя Отчество</w:t>
            </w:r>
            <w:r w:rsidRPr="000E5B12">
              <w:rPr>
                <w:b/>
                <w:bCs/>
              </w:rPr>
              <w:t>,</w:t>
            </w:r>
            <w:r w:rsidRPr="000E5B12">
              <w:t xml:space="preserve"> </w:t>
            </w:r>
            <w:r>
              <w:t>ученая степень</w:t>
            </w:r>
            <w:r w:rsidRPr="000E5B12">
              <w:t xml:space="preserve">, </w:t>
            </w:r>
            <w:r>
              <w:t>ученое звание (при наличии)</w:t>
            </w:r>
            <w:r w:rsidRPr="000E5B12">
              <w:t xml:space="preserve">, </w:t>
            </w:r>
            <w:r>
              <w:t>должность, место работы (кафедра, интситут, университет), город, страна</w:t>
            </w:r>
            <w:r w:rsidRPr="000E5B12">
              <w:t xml:space="preserve"> </w:t>
            </w:r>
          </w:p>
          <w:p w14:paraId="07E2E923" w14:textId="77777777" w:rsidR="002C7F5C" w:rsidRPr="009D48FF" w:rsidRDefault="002C7F5C" w:rsidP="002C7F5C">
            <w:pPr>
              <w:pStyle w:val="AuthorsinformationMIST"/>
            </w:pPr>
            <w:r>
              <w:rPr>
                <w:lang w:val="en-US"/>
              </w:rPr>
              <w:t>e</w:t>
            </w:r>
            <w:r w:rsidRPr="009D48FF">
              <w:t>-</w:t>
            </w:r>
            <w:r>
              <w:rPr>
                <w:lang w:val="en-US"/>
              </w:rPr>
              <w:t>mail</w:t>
            </w:r>
            <w:r w:rsidRPr="009D48FF">
              <w:t xml:space="preserve">: </w:t>
            </w:r>
          </w:p>
          <w:p w14:paraId="271694CB" w14:textId="77777777" w:rsidR="002C7F5C" w:rsidRPr="009D48FF" w:rsidRDefault="002C7F5C" w:rsidP="002C7F5C">
            <w:pPr>
              <w:pStyle w:val="AuthorsinformationMIST"/>
            </w:pPr>
            <w:r>
              <w:rPr>
                <w:lang w:val="en-US"/>
              </w:rPr>
              <w:t>ORCID</w:t>
            </w:r>
            <w:r w:rsidRPr="009D48FF">
              <w:t xml:space="preserve">: </w:t>
            </w:r>
            <w:hyperlink r:id="rId10" w:history="1">
              <w:r>
                <w:t>при</w:t>
              </w:r>
            </w:hyperlink>
            <w:r>
              <w:t xml:space="preserve"> наличии, но желательно</w:t>
            </w:r>
            <w:r w:rsidRPr="009D48FF">
              <w:t xml:space="preserve"> </w:t>
            </w:r>
          </w:p>
        </w:tc>
        <w:tc>
          <w:tcPr>
            <w:tcW w:w="4530" w:type="dxa"/>
          </w:tcPr>
          <w:p w14:paraId="2857089D" w14:textId="77777777" w:rsidR="002C7F5C" w:rsidRDefault="002C7F5C" w:rsidP="002C7F5C">
            <w:pPr>
              <w:pStyle w:val="AuthorsinformationMIST"/>
              <w:rPr>
                <w:lang w:val="en-US"/>
              </w:rPr>
            </w:pPr>
            <w:r>
              <w:rPr>
                <w:b/>
                <w:bCs/>
                <w:lang w:val="en-US"/>
              </w:rPr>
              <w:t xml:space="preserve">Name Surname, </w:t>
            </w:r>
            <w:r>
              <w:rPr>
                <w:lang w:val="en-US"/>
              </w:rPr>
              <w:t>scientific degree, position, institute/department, university, city, country</w:t>
            </w:r>
          </w:p>
          <w:p w14:paraId="2DF232D9" w14:textId="77777777" w:rsidR="002C7F5C" w:rsidRPr="00DF79B8" w:rsidRDefault="002C7F5C" w:rsidP="002C7F5C">
            <w:pPr>
              <w:pStyle w:val="AuthorsinformationMIST"/>
              <w:rPr>
                <w:lang w:val="en-US"/>
              </w:rPr>
            </w:pPr>
          </w:p>
        </w:tc>
      </w:tr>
      <w:bookmarkEnd w:id="7"/>
    </w:tbl>
    <w:p w14:paraId="0099D38E" w14:textId="77777777" w:rsidR="007D3289" w:rsidRDefault="007D3289" w:rsidP="007D3289">
      <w:pPr>
        <w:spacing w:after="0" w:line="360" w:lineRule="auto"/>
        <w:ind w:firstLine="709"/>
        <w:jc w:val="both"/>
        <w:rPr>
          <w:rFonts w:eastAsia="Times New Roman"/>
          <w:iCs/>
          <w:color w:val="000000"/>
          <w:sz w:val="24"/>
          <w:szCs w:val="24"/>
        </w:rPr>
      </w:pPr>
    </w:p>
    <w:p w14:paraId="09100F09" w14:textId="6B32284E" w:rsidR="00CF1C7C" w:rsidRPr="00882D84" w:rsidRDefault="00CF1C7C" w:rsidP="002C7F5C">
      <w:pPr>
        <w:pStyle w:val="InformationaboutthepaperMIST"/>
      </w:pPr>
      <w:r w:rsidRPr="00882D84">
        <w:t xml:space="preserve">Статья поступила в редакцию </w:t>
      </w:r>
      <w:r w:rsidR="002C7F5C">
        <w:rPr>
          <w:lang w:val="en-US"/>
        </w:rPr>
        <w:t>dd</w:t>
      </w:r>
      <w:r w:rsidRPr="00882D84">
        <w:t>.</w:t>
      </w:r>
      <w:r w:rsidR="002C7F5C">
        <w:rPr>
          <w:lang w:val="en-US"/>
        </w:rPr>
        <w:t>mm</w:t>
      </w:r>
      <w:r w:rsidRPr="00882D84">
        <w:t>.</w:t>
      </w:r>
      <w:r w:rsidR="002C7F5C">
        <w:rPr>
          <w:lang w:val="en-US"/>
        </w:rPr>
        <w:t>yyyy</w:t>
      </w:r>
      <w:r w:rsidRPr="00882D84">
        <w:t xml:space="preserve">; одобрена после рецензирования </w:t>
      </w:r>
      <w:r w:rsidR="002C7F5C">
        <w:rPr>
          <w:lang w:val="en-US"/>
        </w:rPr>
        <w:t>dd</w:t>
      </w:r>
      <w:r w:rsidR="002C7F5C" w:rsidRPr="00882D84">
        <w:t>.</w:t>
      </w:r>
      <w:r w:rsidR="002C7F5C">
        <w:rPr>
          <w:lang w:val="en-US"/>
        </w:rPr>
        <w:t>mm</w:t>
      </w:r>
      <w:r w:rsidR="002C7F5C" w:rsidRPr="00882D84">
        <w:t>.</w:t>
      </w:r>
      <w:r w:rsidR="002C7F5C">
        <w:rPr>
          <w:lang w:val="en-US"/>
        </w:rPr>
        <w:t>yyyy</w:t>
      </w:r>
      <w:r w:rsidRPr="00882D84">
        <w:t xml:space="preserve">; принята к публикации </w:t>
      </w:r>
      <w:r w:rsidR="002C7F5C">
        <w:rPr>
          <w:lang w:val="en-US"/>
        </w:rPr>
        <w:t>dd</w:t>
      </w:r>
      <w:r w:rsidR="002C7F5C" w:rsidRPr="00882D84">
        <w:t>.</w:t>
      </w:r>
      <w:r w:rsidR="002C7F5C">
        <w:rPr>
          <w:lang w:val="en-US"/>
        </w:rPr>
        <w:t>mm</w:t>
      </w:r>
      <w:r w:rsidR="002C7F5C" w:rsidRPr="00882D84">
        <w:t>.</w:t>
      </w:r>
      <w:r w:rsidR="002C7F5C">
        <w:rPr>
          <w:lang w:val="en-US"/>
        </w:rPr>
        <w:t>yyyy</w:t>
      </w:r>
      <w:r w:rsidRPr="00882D84">
        <w:t>.</w:t>
      </w:r>
    </w:p>
    <w:p w14:paraId="481D7F25" w14:textId="0CC36DA6" w:rsidR="00675937" w:rsidRPr="00CF1C7C" w:rsidRDefault="00CF1C7C" w:rsidP="002C7F5C">
      <w:pPr>
        <w:pStyle w:val="InformationaboutthepaperMIST"/>
        <w:rPr>
          <w:lang w:val="en-US"/>
        </w:rPr>
      </w:pPr>
      <w:r w:rsidRPr="00EE007E">
        <w:rPr>
          <w:lang w:val="en-US"/>
        </w:rPr>
        <w:t xml:space="preserve">The article was submitted </w:t>
      </w:r>
      <w:r w:rsidR="002C7F5C">
        <w:rPr>
          <w:lang w:val="en-US"/>
        </w:rPr>
        <w:t>dd</w:t>
      </w:r>
      <w:r w:rsidR="002C7F5C" w:rsidRPr="00882D84">
        <w:t>.</w:t>
      </w:r>
      <w:r w:rsidR="002C7F5C">
        <w:rPr>
          <w:lang w:val="en-US"/>
        </w:rPr>
        <w:t>mm</w:t>
      </w:r>
      <w:r w:rsidR="002C7F5C" w:rsidRPr="00882D84">
        <w:t>.</w:t>
      </w:r>
      <w:r w:rsidR="002C7F5C">
        <w:rPr>
          <w:lang w:val="en-US"/>
        </w:rPr>
        <w:t>yyyy</w:t>
      </w:r>
      <w:r w:rsidRPr="00EE007E">
        <w:rPr>
          <w:lang w:val="en-US"/>
        </w:rPr>
        <w:t xml:space="preserve">; approved after reviewing </w:t>
      </w:r>
      <w:r w:rsidR="002C7F5C">
        <w:rPr>
          <w:lang w:val="en-US"/>
        </w:rPr>
        <w:t>dd</w:t>
      </w:r>
      <w:r w:rsidR="002C7F5C" w:rsidRPr="00882D84">
        <w:t>.</w:t>
      </w:r>
      <w:r w:rsidR="002C7F5C">
        <w:rPr>
          <w:lang w:val="en-US"/>
        </w:rPr>
        <w:t>mm</w:t>
      </w:r>
      <w:r w:rsidR="002C7F5C" w:rsidRPr="00882D84">
        <w:t>.</w:t>
      </w:r>
      <w:r w:rsidR="002C7F5C">
        <w:rPr>
          <w:lang w:val="en-US"/>
        </w:rPr>
        <w:t>yyyy</w:t>
      </w:r>
      <w:r w:rsidRPr="00EE007E">
        <w:rPr>
          <w:lang w:val="en-US"/>
        </w:rPr>
        <w:t>; accepted for</w:t>
      </w:r>
      <w:r>
        <w:rPr>
          <w:lang w:val="en-US"/>
        </w:rPr>
        <w:t xml:space="preserve"> </w:t>
      </w:r>
      <w:r w:rsidRPr="00EE007E">
        <w:rPr>
          <w:lang w:val="en-US"/>
        </w:rPr>
        <w:t xml:space="preserve">publication </w:t>
      </w:r>
      <w:r w:rsidR="002C7F5C">
        <w:rPr>
          <w:lang w:val="en-US"/>
        </w:rPr>
        <w:t>dd</w:t>
      </w:r>
      <w:r w:rsidR="002C7F5C" w:rsidRPr="00882D84">
        <w:t>.</w:t>
      </w:r>
      <w:r w:rsidR="002C7F5C">
        <w:rPr>
          <w:lang w:val="en-US"/>
        </w:rPr>
        <w:t>mm</w:t>
      </w:r>
      <w:r w:rsidR="002C7F5C" w:rsidRPr="00882D84">
        <w:t>.</w:t>
      </w:r>
      <w:r w:rsidR="002C7F5C">
        <w:rPr>
          <w:lang w:val="en-US"/>
        </w:rPr>
        <w:t>yyyy</w:t>
      </w:r>
      <w:r w:rsidRPr="00EE007E">
        <w:rPr>
          <w:lang w:val="en-US"/>
        </w:rPr>
        <w:t>.</w:t>
      </w:r>
    </w:p>
    <w:sectPr w:rsidR="00675937" w:rsidRPr="00CF1C7C" w:rsidSect="00CF1C7C">
      <w:headerReference w:type="default" r:id="rId11"/>
      <w:footerReference w:type="default" r:id="rId12"/>
      <w:headerReference w:type="first" r:id="rId13"/>
      <w:footerReference w:type="first" r:id="rId14"/>
      <w:pgSz w:w="11906" w:h="16838"/>
      <w:pgMar w:top="1418" w:right="1418" w:bottom="1418" w:left="1418" w:header="68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3AB45" w14:textId="77777777" w:rsidR="00C505D6" w:rsidRDefault="00C505D6" w:rsidP="00ED6692">
      <w:pPr>
        <w:spacing w:after="0" w:line="240" w:lineRule="auto"/>
      </w:pPr>
      <w:r>
        <w:separator/>
      </w:r>
    </w:p>
    <w:p w14:paraId="4DAE3CB9" w14:textId="77777777" w:rsidR="00C505D6" w:rsidRDefault="00C505D6"/>
  </w:endnote>
  <w:endnote w:type="continuationSeparator" w:id="0">
    <w:p w14:paraId="645DAE05" w14:textId="77777777" w:rsidR="00C505D6" w:rsidRDefault="00C505D6" w:rsidP="00ED6692">
      <w:pPr>
        <w:spacing w:after="0" w:line="240" w:lineRule="auto"/>
      </w:pPr>
      <w:r>
        <w:continuationSeparator/>
      </w:r>
    </w:p>
    <w:p w14:paraId="78E9D738" w14:textId="77777777" w:rsidR="00C505D6" w:rsidRDefault="00C50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643545177"/>
      <w:docPartObj>
        <w:docPartGallery w:val="Page Numbers (Bottom of Page)"/>
        <w:docPartUnique/>
      </w:docPartObj>
    </w:sdtPr>
    <w:sdtContent>
      <w:p w14:paraId="0F97A861" w14:textId="5CADB9C0" w:rsidR="008A24D8" w:rsidRPr="000D7F23" w:rsidRDefault="000F347E" w:rsidP="000D7F23">
        <w:pPr>
          <w:jc w:val="right"/>
          <w:rPr>
            <w:rFonts w:cs="Times New Roman"/>
          </w:rPr>
        </w:pPr>
        <w:r>
          <w:rPr>
            <w:rFonts w:cs="Times New Roman"/>
            <w:lang w:val="en-US"/>
          </w:rPr>
          <w:t>0</w:t>
        </w:r>
        <w:r w:rsidR="008E6008" w:rsidRPr="000D7F23">
          <w:rPr>
            <w:rFonts w:cs="Times New Roman"/>
          </w:rPr>
          <w:fldChar w:fldCharType="begin"/>
        </w:r>
        <w:r w:rsidR="008E6008" w:rsidRPr="000D7F23">
          <w:rPr>
            <w:rFonts w:cs="Times New Roman"/>
          </w:rPr>
          <w:instrText>PAGE   \* MERGEFORMAT</w:instrText>
        </w:r>
        <w:r w:rsidR="008E6008" w:rsidRPr="000D7F23">
          <w:rPr>
            <w:rFonts w:cs="Times New Roman"/>
          </w:rPr>
          <w:fldChar w:fldCharType="separate"/>
        </w:r>
        <w:r w:rsidR="008E6008" w:rsidRPr="000D7F23">
          <w:rPr>
            <w:rFonts w:cs="Times New Roman"/>
          </w:rPr>
          <w:t>2</w:t>
        </w:r>
        <w:r w:rsidR="008E6008" w:rsidRPr="000D7F23">
          <w:rPr>
            <w:rFonts w:cs="Times New Roman"/>
          </w:rPr>
          <w:fldChar w:fldCharType="end"/>
        </w:r>
      </w:p>
    </w:sdtContent>
  </w:sdt>
  <w:p w14:paraId="48233880" w14:textId="77777777" w:rsidR="009F5DE0" w:rsidRDefault="009F5D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7B60" w14:textId="4B711ABB" w:rsidR="008A24D8" w:rsidRPr="000D7F23" w:rsidRDefault="008E6008" w:rsidP="006027EF">
    <w:pPr>
      <w:pStyle w:val="BottominformationMIST"/>
    </w:pPr>
    <w:bookmarkStart w:id="8" w:name="_Hlk111197591"/>
    <w:r w:rsidRPr="000D7F23">
      <w:t>© Автор 1, Автор 2, 202</w:t>
    </w:r>
    <w:r w:rsidR="000D7F23" w:rsidRPr="000D7F23">
      <w:t>3</w:t>
    </w:r>
    <w:r w:rsidRPr="000D7F23">
      <w:t xml:space="preserve">               </w:t>
    </w:r>
    <w:r w:rsidRPr="000D7F23">
      <w:tab/>
    </w:r>
    <w:r w:rsidRPr="000D7F23">
      <w:tab/>
    </w:r>
    <w:bookmarkEnd w:id="8"/>
    <w:sdt>
      <w:sdtPr>
        <w:id w:val="949594546"/>
        <w:docPartObj>
          <w:docPartGallery w:val="Page Numbers (Bottom of Page)"/>
          <w:docPartUnique/>
        </w:docPartObj>
      </w:sdtPr>
      <w:sdtContent>
        <w:r w:rsidR="000F347E">
          <w:rPr>
            <w:lang w:val="en-US"/>
          </w:rPr>
          <w:t>0</w:t>
        </w:r>
        <w:r w:rsidRPr="000D7F23">
          <w:fldChar w:fldCharType="begin"/>
        </w:r>
        <w:r w:rsidRPr="000D7F23">
          <w:instrText>PAGE   \* MERGEFORMAT</w:instrText>
        </w:r>
        <w:r w:rsidRPr="000D7F23">
          <w:fldChar w:fldCharType="separate"/>
        </w:r>
        <w:r w:rsidRPr="000D7F23">
          <w:t>2</w:t>
        </w:r>
        <w:r w:rsidRPr="000D7F23">
          <w:fldChar w:fldCharType="end"/>
        </w:r>
      </w:sdtContent>
    </w:sdt>
  </w:p>
  <w:p w14:paraId="51C4C75F" w14:textId="77777777" w:rsidR="009F5DE0" w:rsidRDefault="009F5D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18F52" w14:textId="77777777" w:rsidR="00C505D6" w:rsidRDefault="00C505D6" w:rsidP="00ED6692">
      <w:pPr>
        <w:spacing w:after="0" w:line="240" w:lineRule="auto"/>
      </w:pPr>
      <w:r>
        <w:separator/>
      </w:r>
    </w:p>
    <w:p w14:paraId="5893EF37" w14:textId="77777777" w:rsidR="00C505D6" w:rsidRDefault="00C505D6"/>
  </w:footnote>
  <w:footnote w:type="continuationSeparator" w:id="0">
    <w:p w14:paraId="29409BCC" w14:textId="77777777" w:rsidR="00C505D6" w:rsidRDefault="00C505D6" w:rsidP="00ED6692">
      <w:pPr>
        <w:spacing w:after="0" w:line="240" w:lineRule="auto"/>
      </w:pPr>
      <w:r>
        <w:continuationSeparator/>
      </w:r>
    </w:p>
    <w:p w14:paraId="2EA5AA17" w14:textId="77777777" w:rsidR="00C505D6" w:rsidRDefault="00C505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24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1"/>
      <w:gridCol w:w="1843"/>
      <w:gridCol w:w="3161"/>
    </w:tblGrid>
    <w:tr w:rsidR="006E1EFF" w14:paraId="54BCFBA4" w14:textId="77777777" w:rsidTr="006E1EFF">
      <w:trPr>
        <w:jc w:val="center"/>
      </w:trPr>
      <w:tc>
        <w:tcPr>
          <w:tcW w:w="5245" w:type="dxa"/>
          <w:tcBorders>
            <w:top w:val="double" w:sz="4" w:space="0" w:color="auto"/>
            <w:left w:val="nil"/>
            <w:bottom w:val="double" w:sz="4" w:space="0" w:color="auto"/>
            <w:right w:val="nil"/>
          </w:tcBorders>
          <w:shd w:val="clear" w:color="auto" w:fill="E7E6E6"/>
          <w:vAlign w:val="center"/>
          <w:hideMark/>
        </w:tcPr>
        <w:p w14:paraId="64ED2D1C" w14:textId="77777777" w:rsidR="006E1EFF" w:rsidRDefault="006E1EFF" w:rsidP="006E1EFF">
          <w:pPr>
            <w:pStyle w:val="a3"/>
          </w:pPr>
          <w:r>
            <w:rPr>
              <w:b/>
              <w:bCs/>
              <w:color w:val="000000"/>
            </w:rPr>
            <w:t>Информатика. Экономика. Управление//</w:t>
          </w:r>
        </w:p>
        <w:p w14:paraId="79E86E73" w14:textId="77777777" w:rsidR="006E1EFF" w:rsidRDefault="006E1EFF" w:rsidP="006E1EFF">
          <w:pPr>
            <w:pStyle w:val="a3"/>
          </w:pPr>
          <w:r>
            <w:rPr>
              <w:b/>
              <w:bCs/>
              <w:color w:val="000000"/>
              <w:lang w:val="en-US"/>
            </w:rPr>
            <w:t>Informatics</w:t>
          </w:r>
          <w:r>
            <w:rPr>
              <w:b/>
              <w:bCs/>
              <w:color w:val="000000"/>
            </w:rPr>
            <w:t xml:space="preserve">. </w:t>
          </w:r>
          <w:r>
            <w:rPr>
              <w:b/>
              <w:bCs/>
              <w:color w:val="000000"/>
              <w:lang w:val="en-US"/>
            </w:rPr>
            <w:t>Economics</w:t>
          </w:r>
          <w:r>
            <w:rPr>
              <w:b/>
              <w:bCs/>
              <w:color w:val="000000"/>
            </w:rPr>
            <w:t xml:space="preserve">. </w:t>
          </w:r>
          <w:r>
            <w:rPr>
              <w:b/>
              <w:bCs/>
              <w:color w:val="000000"/>
              <w:lang w:val="en-US"/>
            </w:rPr>
            <w:t>Management</w:t>
          </w:r>
        </w:p>
      </w:tc>
      <w:tc>
        <w:tcPr>
          <w:tcW w:w="1843" w:type="dxa"/>
          <w:tcBorders>
            <w:top w:val="double" w:sz="4" w:space="0" w:color="auto"/>
            <w:left w:val="nil"/>
            <w:bottom w:val="double" w:sz="4" w:space="0" w:color="auto"/>
            <w:right w:val="nil"/>
          </w:tcBorders>
          <w:hideMark/>
        </w:tcPr>
        <w:p w14:paraId="64E22577" w14:textId="01CAEC9E" w:rsidR="006E1EFF" w:rsidRDefault="006E1EFF" w:rsidP="006E1EFF">
          <w:pPr>
            <w:pStyle w:val="a3"/>
            <w:spacing w:before="120" w:after="120"/>
          </w:pPr>
          <w:r>
            <w:rPr>
              <w:noProof/>
              <w:lang w:val="en-US"/>
            </w:rPr>
            <w:drawing>
              <wp:inline distT="0" distB="0" distL="0" distR="0" wp14:anchorId="31B76D69" wp14:editId="5758B956">
                <wp:extent cx="998855" cy="348615"/>
                <wp:effectExtent l="0" t="0" r="0" b="0"/>
                <wp:docPr id="15695396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348615"/>
                        </a:xfrm>
                        <a:prstGeom prst="rect">
                          <a:avLst/>
                        </a:prstGeom>
                        <a:noFill/>
                        <a:ln>
                          <a:noFill/>
                        </a:ln>
                      </pic:spPr>
                    </pic:pic>
                  </a:graphicData>
                </a:graphic>
              </wp:inline>
            </w:drawing>
          </w:r>
        </w:p>
      </w:tc>
      <w:tc>
        <w:tcPr>
          <w:tcW w:w="3162" w:type="dxa"/>
          <w:tcBorders>
            <w:top w:val="double" w:sz="4" w:space="0" w:color="auto"/>
            <w:left w:val="nil"/>
            <w:bottom w:val="double" w:sz="4" w:space="0" w:color="auto"/>
            <w:right w:val="nil"/>
          </w:tcBorders>
          <w:shd w:val="clear" w:color="auto" w:fill="D0CECE"/>
          <w:vAlign w:val="center"/>
          <w:hideMark/>
        </w:tcPr>
        <w:p w14:paraId="52C43174" w14:textId="77777777" w:rsidR="006E1EFF" w:rsidRDefault="006E1EFF" w:rsidP="006E1EFF">
          <w:pPr>
            <w:pStyle w:val="a3"/>
          </w:pPr>
          <w:r>
            <w:rPr>
              <w:b/>
              <w:bCs/>
              <w:color w:val="000000"/>
            </w:rPr>
            <w:t>год; том(номер)</w:t>
          </w:r>
        </w:p>
        <w:p w14:paraId="4BAA0635" w14:textId="77777777" w:rsidR="006E1EFF" w:rsidRDefault="006E1EFF" w:rsidP="006E1EFF">
          <w:pPr>
            <w:pStyle w:val="a3"/>
          </w:pPr>
          <w:r>
            <w:rPr>
              <w:b/>
              <w:bCs/>
              <w:color w:val="000000"/>
              <w:sz w:val="21"/>
              <w:szCs w:val="21"/>
            </w:rPr>
            <w:t xml:space="preserve">http://oajiem.com/       </w:t>
          </w:r>
        </w:p>
      </w:tc>
    </w:tr>
  </w:tbl>
  <w:p w14:paraId="327593CE" w14:textId="77777777" w:rsidR="009F5DE0" w:rsidRDefault="008A24D8" w:rsidP="006E1EFF">
    <w:pPr>
      <w:spacing w:after="0" w:line="240" w:lineRule="auto"/>
    </w:pPr>
    <w:r w:rsidRPr="008A24D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25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3163"/>
    </w:tblGrid>
    <w:tr w:rsidR="006E1EFF" w:rsidRPr="00ED6692" w14:paraId="03D37245" w14:textId="77777777" w:rsidTr="007C47C6">
      <w:trPr>
        <w:jc w:val="center"/>
      </w:trPr>
      <w:tc>
        <w:tcPr>
          <w:tcW w:w="10251" w:type="dxa"/>
          <w:gridSpan w:val="3"/>
          <w:tcBorders>
            <w:top w:val="nil"/>
            <w:bottom w:val="double" w:sz="4" w:space="0" w:color="auto"/>
          </w:tcBorders>
          <w:shd w:val="clear" w:color="auto" w:fill="E7E6E6" w:themeFill="background2"/>
        </w:tcPr>
        <w:p w14:paraId="3BC80779" w14:textId="77777777" w:rsidR="006E1EFF" w:rsidRPr="00BA482F" w:rsidRDefault="006E1EFF" w:rsidP="006E1EFF">
          <w:pPr>
            <w:pStyle w:val="a3"/>
            <w:ind w:left="-113"/>
            <w:rPr>
              <w:b/>
              <w:bCs/>
              <w:sz w:val="2"/>
              <w:szCs w:val="2"/>
              <w:lang w:val="en-US"/>
            </w:rPr>
          </w:pPr>
          <w:r>
            <w:rPr>
              <w:noProof/>
            </w:rPr>
            <w:drawing>
              <wp:inline distT="0" distB="0" distL="0" distR="0" wp14:anchorId="2C1C1B36" wp14:editId="4D4CB61E">
                <wp:extent cx="6528345" cy="882687"/>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65670" cy="887734"/>
                        </a:xfrm>
                        <a:prstGeom prst="rect">
                          <a:avLst/>
                        </a:prstGeom>
                      </pic:spPr>
                    </pic:pic>
                  </a:graphicData>
                </a:graphic>
              </wp:inline>
            </w:drawing>
          </w:r>
        </w:p>
      </w:tc>
    </w:tr>
    <w:tr w:rsidR="006E1EFF" w:rsidRPr="00BA482F" w14:paraId="44C747D9" w14:textId="77777777" w:rsidTr="007C47C6">
      <w:trPr>
        <w:jc w:val="center"/>
      </w:trPr>
      <w:tc>
        <w:tcPr>
          <w:tcW w:w="5245" w:type="dxa"/>
          <w:tcBorders>
            <w:top w:val="double" w:sz="4" w:space="0" w:color="auto"/>
            <w:bottom w:val="double" w:sz="4" w:space="0" w:color="auto"/>
          </w:tcBorders>
          <w:shd w:val="clear" w:color="auto" w:fill="E7E6E6" w:themeFill="background2"/>
          <w:vAlign w:val="center"/>
        </w:tcPr>
        <w:p w14:paraId="61D37537" w14:textId="77777777" w:rsidR="006E1EFF" w:rsidRPr="002124CC" w:rsidRDefault="006E1EFF" w:rsidP="006E1EFF">
          <w:pPr>
            <w:pStyle w:val="a3"/>
            <w:rPr>
              <w:b/>
              <w:bCs/>
            </w:rPr>
          </w:pPr>
          <w:r w:rsidRPr="00541EE6">
            <w:rPr>
              <w:b/>
              <w:bCs/>
            </w:rPr>
            <w:t>Информатика. Экономика. Управление</w:t>
          </w:r>
          <w:r>
            <w:rPr>
              <w:b/>
              <w:bCs/>
            </w:rPr>
            <w:t>//</w:t>
          </w:r>
        </w:p>
        <w:p w14:paraId="0844A902" w14:textId="77777777" w:rsidR="006E1EFF" w:rsidRPr="002124CC" w:rsidRDefault="006E1EFF" w:rsidP="006E1EFF">
          <w:pPr>
            <w:pStyle w:val="a3"/>
            <w:rPr>
              <w:lang w:val="en-US"/>
            </w:rPr>
          </w:pPr>
          <w:r w:rsidRPr="00541EE6">
            <w:rPr>
              <w:b/>
              <w:bCs/>
              <w:lang w:val="en-US"/>
            </w:rPr>
            <w:t>Informatics</w:t>
          </w:r>
          <w:r w:rsidRPr="00771D40">
            <w:rPr>
              <w:b/>
              <w:bCs/>
            </w:rPr>
            <w:t xml:space="preserve">. </w:t>
          </w:r>
          <w:r w:rsidRPr="00541EE6">
            <w:rPr>
              <w:b/>
              <w:bCs/>
              <w:lang w:val="en-US"/>
            </w:rPr>
            <w:t>Economics</w:t>
          </w:r>
          <w:r w:rsidRPr="00771D40">
            <w:rPr>
              <w:b/>
              <w:bCs/>
            </w:rPr>
            <w:t xml:space="preserve">. </w:t>
          </w:r>
          <w:r w:rsidRPr="00541EE6">
            <w:rPr>
              <w:b/>
              <w:bCs/>
              <w:lang w:val="en-US"/>
            </w:rPr>
            <w:t>Management</w:t>
          </w:r>
        </w:p>
      </w:tc>
      <w:tc>
        <w:tcPr>
          <w:tcW w:w="1843" w:type="dxa"/>
          <w:tcBorders>
            <w:top w:val="double" w:sz="4" w:space="0" w:color="auto"/>
            <w:bottom w:val="double" w:sz="4" w:space="0" w:color="auto"/>
          </w:tcBorders>
        </w:tcPr>
        <w:p w14:paraId="4D146607" w14:textId="77777777" w:rsidR="006E1EFF" w:rsidRPr="00ED6692" w:rsidRDefault="006E1EFF" w:rsidP="006E1EFF">
          <w:pPr>
            <w:pStyle w:val="a3"/>
            <w:spacing w:before="120" w:after="120"/>
            <w:rPr>
              <w:lang w:val="en-US"/>
            </w:rPr>
          </w:pPr>
          <w:r>
            <w:rPr>
              <w:noProof/>
              <w:lang w:val="en-US"/>
            </w:rPr>
            <w:drawing>
              <wp:inline distT="0" distB="0" distL="0" distR="0" wp14:anchorId="12F36C07" wp14:editId="1F83F4D4">
                <wp:extent cx="1000432" cy="3524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2" w:type="dxa"/>
          <w:tcBorders>
            <w:top w:val="double" w:sz="4" w:space="0" w:color="auto"/>
            <w:bottom w:val="double" w:sz="4" w:space="0" w:color="auto"/>
          </w:tcBorders>
          <w:shd w:val="clear" w:color="auto" w:fill="D0CECE" w:themeFill="background2" w:themeFillShade="E6"/>
          <w:vAlign w:val="center"/>
        </w:tcPr>
        <w:p w14:paraId="229AEC24" w14:textId="77777777" w:rsidR="006E1EFF" w:rsidRPr="001D190F" w:rsidRDefault="006E1EFF" w:rsidP="006E1EFF">
          <w:pPr>
            <w:pStyle w:val="a3"/>
            <w:rPr>
              <w:b/>
              <w:bCs/>
            </w:rPr>
          </w:pPr>
          <w:r>
            <w:rPr>
              <w:b/>
              <w:bCs/>
            </w:rPr>
            <w:t>год</w:t>
          </w:r>
          <w:r w:rsidRPr="00621602">
            <w:rPr>
              <w:b/>
              <w:bCs/>
            </w:rPr>
            <w:t xml:space="preserve">; </w:t>
          </w:r>
          <w:r>
            <w:rPr>
              <w:b/>
              <w:bCs/>
            </w:rPr>
            <w:t>том(номер)</w:t>
          </w:r>
        </w:p>
        <w:p w14:paraId="2C61F380" w14:textId="77777777" w:rsidR="006E1EFF" w:rsidRPr="00541EE6" w:rsidRDefault="006E1EFF" w:rsidP="006E1EFF">
          <w:pPr>
            <w:pStyle w:val="a3"/>
            <w:rPr>
              <w:b/>
              <w:bCs/>
              <w:sz w:val="21"/>
              <w:szCs w:val="21"/>
            </w:rPr>
          </w:pPr>
          <w:r w:rsidRPr="00DD0A4F">
            <w:rPr>
              <w:b/>
              <w:bCs/>
              <w:sz w:val="21"/>
              <w:szCs w:val="21"/>
            </w:rPr>
            <w:t xml:space="preserve">http://oajiem.com/       </w:t>
          </w:r>
        </w:p>
      </w:tc>
    </w:tr>
  </w:tbl>
  <w:p w14:paraId="668C6015" w14:textId="77777777" w:rsidR="009F5DE0" w:rsidRPr="009B7F9D" w:rsidRDefault="008E6008" w:rsidP="009B7F9D">
    <w:pPr>
      <w:spacing w:after="0" w:line="240" w:lineRule="auto"/>
      <w:jc w:val="both"/>
      <w:rPr>
        <w:sz w:val="16"/>
        <w:szCs w:val="16"/>
      </w:rPr>
    </w:pPr>
    <w:r w:rsidRPr="009B7F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0"/>
    <w:multiLevelType w:val="hybridMultilevel"/>
    <w:tmpl w:val="0264FFA2"/>
    <w:lvl w:ilvl="0" w:tplc="35D47364">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92F0F98"/>
    <w:multiLevelType w:val="hybridMultilevel"/>
    <w:tmpl w:val="B656A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C570EE"/>
    <w:multiLevelType w:val="hybridMultilevel"/>
    <w:tmpl w:val="4B16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159AE"/>
    <w:multiLevelType w:val="hybridMultilevel"/>
    <w:tmpl w:val="66CE7264"/>
    <w:lvl w:ilvl="0" w:tplc="0419000F">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CFE0517"/>
    <w:multiLevelType w:val="multilevel"/>
    <w:tmpl w:val="C53AB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52DBB"/>
    <w:multiLevelType w:val="hybridMultilevel"/>
    <w:tmpl w:val="36EC7C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7D93000"/>
    <w:multiLevelType w:val="multilevel"/>
    <w:tmpl w:val="5C468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D43D55"/>
    <w:multiLevelType w:val="hybridMultilevel"/>
    <w:tmpl w:val="4F9A6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3BB4249D"/>
    <w:multiLevelType w:val="hybridMultilevel"/>
    <w:tmpl w:val="0A360534"/>
    <w:lvl w:ilvl="0" w:tplc="32DA3B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C66D6B"/>
    <w:multiLevelType w:val="hybridMultilevel"/>
    <w:tmpl w:val="C9848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AF660D"/>
    <w:multiLevelType w:val="hybridMultilevel"/>
    <w:tmpl w:val="5A70F7E2"/>
    <w:lvl w:ilvl="0" w:tplc="3C12D8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95E27A5"/>
    <w:multiLevelType w:val="hybridMultilevel"/>
    <w:tmpl w:val="E47A9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EF7814"/>
    <w:multiLevelType w:val="hybridMultilevel"/>
    <w:tmpl w:val="B1FC88F2"/>
    <w:lvl w:ilvl="0" w:tplc="479C8A84">
      <w:numFmt w:val="bullet"/>
      <w:pStyle w:val="BulletedMIS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B970C74"/>
    <w:multiLevelType w:val="hybridMultilevel"/>
    <w:tmpl w:val="018E2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9556E6"/>
    <w:multiLevelType w:val="hybridMultilevel"/>
    <w:tmpl w:val="984051E0"/>
    <w:lvl w:ilvl="0" w:tplc="541E7E30">
      <w:start w:val="1"/>
      <w:numFmt w:val="decimal"/>
      <w:pStyle w:val="ReferencebodyMIST"/>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F935877"/>
    <w:multiLevelType w:val="hybridMultilevel"/>
    <w:tmpl w:val="158C167E"/>
    <w:lvl w:ilvl="0" w:tplc="2488BF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622E4568"/>
    <w:multiLevelType w:val="hybridMultilevel"/>
    <w:tmpl w:val="AE2A1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CCC2744"/>
    <w:multiLevelType w:val="hybridMultilevel"/>
    <w:tmpl w:val="330C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790731"/>
    <w:multiLevelType w:val="hybridMultilevel"/>
    <w:tmpl w:val="2BE69E6C"/>
    <w:lvl w:ilvl="0" w:tplc="14BAABBE">
      <w:start w:val="1"/>
      <w:numFmt w:val="decimal"/>
      <w:pStyle w:val="NumberedMIST"/>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5663655">
    <w:abstractNumId w:val="17"/>
  </w:num>
  <w:num w:numId="2" w16cid:durableId="849686231">
    <w:abstractNumId w:val="9"/>
  </w:num>
  <w:num w:numId="3" w16cid:durableId="430469026">
    <w:abstractNumId w:val="14"/>
  </w:num>
  <w:num w:numId="4" w16cid:durableId="205221141">
    <w:abstractNumId w:val="7"/>
  </w:num>
  <w:num w:numId="5" w16cid:durableId="1793985523">
    <w:abstractNumId w:val="10"/>
  </w:num>
  <w:num w:numId="6" w16cid:durableId="2111121351">
    <w:abstractNumId w:val="15"/>
  </w:num>
  <w:num w:numId="7" w16cid:durableId="268120153">
    <w:abstractNumId w:val="11"/>
  </w:num>
  <w:num w:numId="8" w16cid:durableId="271479341">
    <w:abstractNumId w:val="13"/>
  </w:num>
  <w:num w:numId="9" w16cid:durableId="650402444">
    <w:abstractNumId w:val="14"/>
    <w:lvlOverride w:ilvl="0">
      <w:startOverride w:val="1"/>
    </w:lvlOverride>
  </w:num>
  <w:num w:numId="10" w16cid:durableId="1978603395">
    <w:abstractNumId w:val="0"/>
  </w:num>
  <w:num w:numId="11" w16cid:durableId="1372345343">
    <w:abstractNumId w:val="3"/>
  </w:num>
  <w:num w:numId="12" w16cid:durableId="1301574436">
    <w:abstractNumId w:val="14"/>
  </w:num>
  <w:num w:numId="13" w16cid:durableId="1958560461">
    <w:abstractNumId w:val="14"/>
    <w:lvlOverride w:ilvl="0">
      <w:startOverride w:val="1"/>
    </w:lvlOverride>
  </w:num>
  <w:num w:numId="14" w16cid:durableId="518399749">
    <w:abstractNumId w:val="14"/>
    <w:lvlOverride w:ilvl="0">
      <w:startOverride w:val="1"/>
    </w:lvlOverride>
  </w:num>
  <w:num w:numId="15" w16cid:durableId="185751898">
    <w:abstractNumId w:val="14"/>
  </w:num>
  <w:num w:numId="16" w16cid:durableId="1934315223">
    <w:abstractNumId w:val="14"/>
  </w:num>
  <w:num w:numId="17" w16cid:durableId="2124685740">
    <w:abstractNumId w:val="14"/>
    <w:lvlOverride w:ilvl="0">
      <w:startOverride w:val="1"/>
    </w:lvlOverride>
  </w:num>
  <w:num w:numId="18" w16cid:durableId="476191350">
    <w:abstractNumId w:val="6"/>
  </w:num>
  <w:num w:numId="19" w16cid:durableId="1892690866">
    <w:abstractNumId w:val="4"/>
  </w:num>
  <w:num w:numId="20" w16cid:durableId="100301066">
    <w:abstractNumId w:val="2"/>
  </w:num>
  <w:num w:numId="21" w16cid:durableId="1790005641">
    <w:abstractNumId w:val="1"/>
  </w:num>
  <w:num w:numId="22" w16cid:durableId="1790127188">
    <w:abstractNumId w:val="14"/>
  </w:num>
  <w:num w:numId="23" w16cid:durableId="1350179315">
    <w:abstractNumId w:val="14"/>
  </w:num>
  <w:num w:numId="24" w16cid:durableId="964384646">
    <w:abstractNumId w:val="14"/>
  </w:num>
  <w:num w:numId="25" w16cid:durableId="824320677">
    <w:abstractNumId w:val="14"/>
  </w:num>
  <w:num w:numId="26" w16cid:durableId="250159820">
    <w:abstractNumId w:val="14"/>
  </w:num>
  <w:num w:numId="27" w16cid:durableId="370541771">
    <w:abstractNumId w:val="14"/>
  </w:num>
  <w:num w:numId="28" w16cid:durableId="614026553">
    <w:abstractNumId w:val="14"/>
  </w:num>
  <w:num w:numId="29" w16cid:durableId="1664776630">
    <w:abstractNumId w:val="14"/>
  </w:num>
  <w:num w:numId="30" w16cid:durableId="206265846">
    <w:abstractNumId w:val="14"/>
  </w:num>
  <w:num w:numId="31" w16cid:durableId="67239986">
    <w:abstractNumId w:val="14"/>
  </w:num>
  <w:num w:numId="32" w16cid:durableId="919368296">
    <w:abstractNumId w:val="14"/>
  </w:num>
  <w:num w:numId="33" w16cid:durableId="503712623">
    <w:abstractNumId w:val="8"/>
  </w:num>
  <w:num w:numId="34" w16cid:durableId="1254390333">
    <w:abstractNumId w:val="14"/>
  </w:num>
  <w:num w:numId="35" w16cid:durableId="497959084">
    <w:abstractNumId w:val="14"/>
  </w:num>
  <w:num w:numId="36" w16cid:durableId="426385453">
    <w:abstractNumId w:val="14"/>
  </w:num>
  <w:num w:numId="37" w16cid:durableId="1195269134">
    <w:abstractNumId w:val="14"/>
  </w:num>
  <w:num w:numId="38" w16cid:durableId="1539275517">
    <w:abstractNumId w:val="14"/>
  </w:num>
  <w:num w:numId="39" w16cid:durableId="587160257">
    <w:abstractNumId w:val="14"/>
  </w:num>
  <w:num w:numId="40" w16cid:durableId="1411850527">
    <w:abstractNumId w:val="14"/>
  </w:num>
  <w:num w:numId="41" w16cid:durableId="1071319264">
    <w:abstractNumId w:val="14"/>
  </w:num>
  <w:num w:numId="42" w16cid:durableId="1947157443">
    <w:abstractNumId w:val="14"/>
  </w:num>
  <w:num w:numId="43" w16cid:durableId="802231456">
    <w:abstractNumId w:val="14"/>
  </w:num>
  <w:num w:numId="44" w16cid:durableId="291179900">
    <w:abstractNumId w:val="14"/>
    <w:lvlOverride w:ilvl="0">
      <w:startOverride w:val="1"/>
    </w:lvlOverride>
  </w:num>
  <w:num w:numId="45" w16cid:durableId="1670332112">
    <w:abstractNumId w:val="16"/>
  </w:num>
  <w:num w:numId="46" w16cid:durableId="920875498">
    <w:abstractNumId w:val="12"/>
  </w:num>
  <w:num w:numId="47" w16cid:durableId="1075516497">
    <w:abstractNumId w:val="5"/>
  </w:num>
  <w:num w:numId="48" w16cid:durableId="14679684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289"/>
    <w:rsid w:val="00051F57"/>
    <w:rsid w:val="0007550B"/>
    <w:rsid w:val="0007631B"/>
    <w:rsid w:val="000823B1"/>
    <w:rsid w:val="00093846"/>
    <w:rsid w:val="000C17F5"/>
    <w:rsid w:val="000C1CE3"/>
    <w:rsid w:val="000C3BE7"/>
    <w:rsid w:val="000C7E9E"/>
    <w:rsid w:val="000D7F23"/>
    <w:rsid w:val="000E5B12"/>
    <w:rsid w:val="000F347E"/>
    <w:rsid w:val="00135D45"/>
    <w:rsid w:val="00156DFC"/>
    <w:rsid w:val="0015718F"/>
    <w:rsid w:val="00170868"/>
    <w:rsid w:val="0017372E"/>
    <w:rsid w:val="001D190F"/>
    <w:rsid w:val="001D5351"/>
    <w:rsid w:val="001D6E7B"/>
    <w:rsid w:val="001E48E6"/>
    <w:rsid w:val="002124CC"/>
    <w:rsid w:val="002813DF"/>
    <w:rsid w:val="002928D8"/>
    <w:rsid w:val="00295D67"/>
    <w:rsid w:val="002C7F5C"/>
    <w:rsid w:val="002D1E0C"/>
    <w:rsid w:val="003007BF"/>
    <w:rsid w:val="0031244D"/>
    <w:rsid w:val="00316E95"/>
    <w:rsid w:val="003229AD"/>
    <w:rsid w:val="00363AA3"/>
    <w:rsid w:val="003D69C2"/>
    <w:rsid w:val="004077FF"/>
    <w:rsid w:val="00417A04"/>
    <w:rsid w:val="004556E5"/>
    <w:rsid w:val="00457CBE"/>
    <w:rsid w:val="00461BE8"/>
    <w:rsid w:val="00483134"/>
    <w:rsid w:val="00484D0A"/>
    <w:rsid w:val="004A4FB5"/>
    <w:rsid w:val="004D1828"/>
    <w:rsid w:val="0052622A"/>
    <w:rsid w:val="005732B0"/>
    <w:rsid w:val="005B4C92"/>
    <w:rsid w:val="005E062C"/>
    <w:rsid w:val="006027EF"/>
    <w:rsid w:val="00621602"/>
    <w:rsid w:val="0064364B"/>
    <w:rsid w:val="00675937"/>
    <w:rsid w:val="006C5269"/>
    <w:rsid w:val="006E1EFF"/>
    <w:rsid w:val="00713FC4"/>
    <w:rsid w:val="007215D3"/>
    <w:rsid w:val="007D3289"/>
    <w:rsid w:val="00800623"/>
    <w:rsid w:val="00885792"/>
    <w:rsid w:val="008A24D8"/>
    <w:rsid w:val="008C7B3E"/>
    <w:rsid w:val="008D4B4D"/>
    <w:rsid w:val="008E6008"/>
    <w:rsid w:val="008F4A8E"/>
    <w:rsid w:val="00914493"/>
    <w:rsid w:val="00922C30"/>
    <w:rsid w:val="0092351E"/>
    <w:rsid w:val="0094509F"/>
    <w:rsid w:val="009A0C74"/>
    <w:rsid w:val="009B7F9D"/>
    <w:rsid w:val="009D48FF"/>
    <w:rsid w:val="009E5509"/>
    <w:rsid w:val="009F5DE0"/>
    <w:rsid w:val="009F72AD"/>
    <w:rsid w:val="00A35423"/>
    <w:rsid w:val="00A5062C"/>
    <w:rsid w:val="00AB5CC5"/>
    <w:rsid w:val="00AE3619"/>
    <w:rsid w:val="00B15BFB"/>
    <w:rsid w:val="00B26D83"/>
    <w:rsid w:val="00BA482F"/>
    <w:rsid w:val="00BB45C1"/>
    <w:rsid w:val="00BD3753"/>
    <w:rsid w:val="00BE14E1"/>
    <w:rsid w:val="00C1443D"/>
    <w:rsid w:val="00C505D6"/>
    <w:rsid w:val="00C74F40"/>
    <w:rsid w:val="00CA4CE1"/>
    <w:rsid w:val="00CA5FAE"/>
    <w:rsid w:val="00CC7814"/>
    <w:rsid w:val="00CF1C7C"/>
    <w:rsid w:val="00D37F4D"/>
    <w:rsid w:val="00DA3483"/>
    <w:rsid w:val="00DA43DD"/>
    <w:rsid w:val="00DC653D"/>
    <w:rsid w:val="00DC6769"/>
    <w:rsid w:val="00DF79B8"/>
    <w:rsid w:val="00E16C84"/>
    <w:rsid w:val="00E25283"/>
    <w:rsid w:val="00E4635C"/>
    <w:rsid w:val="00E668EE"/>
    <w:rsid w:val="00E72523"/>
    <w:rsid w:val="00EA6474"/>
    <w:rsid w:val="00ED6692"/>
    <w:rsid w:val="00F32082"/>
    <w:rsid w:val="00F56CA1"/>
    <w:rsid w:val="00F64FB7"/>
    <w:rsid w:val="00F83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BCE38"/>
  <w15:chartTrackingRefBased/>
  <w15:docId w15:val="{2E857EFE-783C-450A-8172-2493EEDA3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Содержание таблиц / Table contentMIST"/>
    <w:rsid w:val="009B7F9D"/>
    <w:pPr>
      <w:jc w:val="center"/>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Quote"/>
    <w:basedOn w:val="a"/>
    <w:next w:val="a"/>
    <w:link w:val="20"/>
    <w:uiPriority w:val="29"/>
    <w:rsid w:val="009B7F9D"/>
    <w:pPr>
      <w:spacing w:before="200"/>
      <w:ind w:left="864" w:right="864"/>
    </w:pPr>
    <w:rPr>
      <w:i/>
      <w:iCs/>
      <w:color w:val="404040" w:themeColor="text1" w:themeTint="BF"/>
    </w:rPr>
  </w:style>
  <w:style w:type="character" w:customStyle="1" w:styleId="20">
    <w:name w:val="Цитата 2 Знак"/>
    <w:basedOn w:val="a0"/>
    <w:link w:val="2"/>
    <w:uiPriority w:val="29"/>
    <w:rsid w:val="009B7F9D"/>
    <w:rPr>
      <w:i/>
      <w:iCs/>
      <w:color w:val="404040" w:themeColor="text1" w:themeTint="BF"/>
    </w:rPr>
  </w:style>
  <w:style w:type="paragraph" w:styleId="a3">
    <w:name w:val="header"/>
    <w:basedOn w:val="a"/>
    <w:link w:val="a4"/>
    <w:uiPriority w:val="99"/>
    <w:unhideWhenUsed/>
    <w:rsid w:val="009B7F9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7F9D"/>
    <w:rPr>
      <w:rFonts w:ascii="Times New Roman" w:hAnsi="Times New Roman"/>
    </w:rPr>
  </w:style>
  <w:style w:type="table" w:styleId="a5">
    <w:name w:val="Table Grid"/>
    <w:basedOn w:val="a1"/>
    <w:uiPriority w:val="39"/>
    <w:rsid w:val="00ED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rsid w:val="00ED6692"/>
    <w:rPr>
      <w:b/>
      <w:bCs/>
    </w:rPr>
  </w:style>
  <w:style w:type="paragraph" w:styleId="a7">
    <w:name w:val="footer"/>
    <w:basedOn w:val="a"/>
    <w:link w:val="a8"/>
    <w:uiPriority w:val="99"/>
    <w:unhideWhenUsed/>
    <w:rsid w:val="009B7F9D"/>
    <w:pPr>
      <w:tabs>
        <w:tab w:val="center" w:pos="4677"/>
        <w:tab w:val="right" w:pos="9355"/>
      </w:tabs>
      <w:spacing w:after="0" w:line="240" w:lineRule="auto"/>
    </w:pPr>
  </w:style>
  <w:style w:type="character" w:styleId="a9">
    <w:name w:val="Unresolved Mention"/>
    <w:basedOn w:val="a0"/>
    <w:uiPriority w:val="99"/>
    <w:semiHidden/>
    <w:unhideWhenUsed/>
    <w:rsid w:val="00ED6692"/>
    <w:rPr>
      <w:color w:val="605E5C"/>
      <w:shd w:val="clear" w:color="auto" w:fill="E1DFDD"/>
    </w:rPr>
  </w:style>
  <w:style w:type="character" w:customStyle="1" w:styleId="a8">
    <w:name w:val="Нижний колонтитул Знак"/>
    <w:basedOn w:val="a0"/>
    <w:link w:val="a7"/>
    <w:uiPriority w:val="99"/>
    <w:rsid w:val="009B7F9D"/>
    <w:rPr>
      <w:rFonts w:ascii="Times New Roman" w:hAnsi="Times New Roman"/>
    </w:rPr>
  </w:style>
  <w:style w:type="character" w:styleId="aa">
    <w:name w:val="Emphasis"/>
    <w:uiPriority w:val="20"/>
    <w:rsid w:val="009F72AD"/>
    <w:rPr>
      <w:i/>
      <w:iCs/>
    </w:rPr>
  </w:style>
  <w:style w:type="character" w:styleId="ab">
    <w:name w:val="annotation reference"/>
    <w:uiPriority w:val="99"/>
    <w:semiHidden/>
    <w:unhideWhenUsed/>
    <w:rsid w:val="009F72AD"/>
    <w:rPr>
      <w:sz w:val="16"/>
      <w:szCs w:val="16"/>
    </w:rPr>
  </w:style>
  <w:style w:type="paragraph" w:styleId="ac">
    <w:name w:val="annotation text"/>
    <w:basedOn w:val="a"/>
    <w:link w:val="ad"/>
    <w:uiPriority w:val="99"/>
    <w:semiHidden/>
    <w:unhideWhenUsed/>
    <w:rsid w:val="009F72AD"/>
    <w:pPr>
      <w:spacing w:line="240" w:lineRule="auto"/>
    </w:pPr>
    <w:rPr>
      <w:rFonts w:ascii="Calibri" w:eastAsia="Calibri" w:hAnsi="Calibri" w:cs="Times New Roman"/>
      <w:sz w:val="20"/>
      <w:szCs w:val="20"/>
    </w:rPr>
  </w:style>
  <w:style w:type="character" w:customStyle="1" w:styleId="ad">
    <w:name w:val="Текст примечания Знак"/>
    <w:basedOn w:val="a0"/>
    <w:link w:val="ac"/>
    <w:uiPriority w:val="99"/>
    <w:semiHidden/>
    <w:rsid w:val="009F72AD"/>
    <w:rPr>
      <w:rFonts w:ascii="Calibri" w:eastAsia="Calibri" w:hAnsi="Calibri" w:cs="Times New Roman"/>
      <w:sz w:val="20"/>
      <w:szCs w:val="20"/>
    </w:rPr>
  </w:style>
  <w:style w:type="paragraph" w:styleId="ae">
    <w:name w:val="annotation subject"/>
    <w:basedOn w:val="ac"/>
    <w:next w:val="ac"/>
    <w:link w:val="af"/>
    <w:uiPriority w:val="99"/>
    <w:semiHidden/>
    <w:unhideWhenUsed/>
    <w:rsid w:val="009F72AD"/>
    <w:rPr>
      <w:b/>
      <w:bCs/>
    </w:rPr>
  </w:style>
  <w:style w:type="character" w:customStyle="1" w:styleId="af">
    <w:name w:val="Тема примечания Знак"/>
    <w:basedOn w:val="ad"/>
    <w:link w:val="ae"/>
    <w:uiPriority w:val="99"/>
    <w:semiHidden/>
    <w:rsid w:val="009F72AD"/>
    <w:rPr>
      <w:rFonts w:ascii="Calibri" w:eastAsia="Calibri" w:hAnsi="Calibri" w:cs="Times New Roman"/>
      <w:b/>
      <w:bCs/>
      <w:sz w:val="20"/>
      <w:szCs w:val="20"/>
    </w:rPr>
  </w:style>
  <w:style w:type="character" w:styleId="af0">
    <w:name w:val="FollowedHyperlink"/>
    <w:basedOn w:val="a0"/>
    <w:uiPriority w:val="99"/>
    <w:semiHidden/>
    <w:unhideWhenUsed/>
    <w:rsid w:val="009F72AD"/>
    <w:rPr>
      <w:color w:val="954F72" w:themeColor="followedHyperlink"/>
      <w:u w:val="single"/>
    </w:rPr>
  </w:style>
  <w:style w:type="paragraph" w:customStyle="1" w:styleId="PapertitleMIST">
    <w:name w:val="Название статьи / Paper title MIST"/>
    <w:basedOn w:val="a"/>
    <w:link w:val="PapertitleMIST0"/>
    <w:qFormat/>
    <w:rsid w:val="00B26D83"/>
    <w:pPr>
      <w:spacing w:before="240" w:after="240" w:line="240" w:lineRule="auto"/>
    </w:pPr>
    <w:rPr>
      <w:rFonts w:eastAsia="Calibri" w:cs="Times New Roman"/>
      <w:b/>
      <w:sz w:val="34"/>
      <w:szCs w:val="34"/>
    </w:rPr>
  </w:style>
  <w:style w:type="paragraph" w:customStyle="1" w:styleId="AuthorsMIST">
    <w:name w:val="Авторы / Authors MIST"/>
    <w:basedOn w:val="a"/>
    <w:link w:val="AuthorsMIST0"/>
    <w:qFormat/>
    <w:rsid w:val="008C7B3E"/>
    <w:pPr>
      <w:spacing w:after="240" w:line="240" w:lineRule="auto"/>
    </w:pPr>
    <w:rPr>
      <w:rFonts w:eastAsia="Times New Roman"/>
      <w:b/>
      <w:noProof/>
      <w:sz w:val="24"/>
      <w:szCs w:val="24"/>
    </w:rPr>
  </w:style>
  <w:style w:type="character" w:customStyle="1" w:styleId="PapertitleMIST0">
    <w:name w:val="Название статьи / Paper title MIST Знак"/>
    <w:basedOn w:val="a0"/>
    <w:link w:val="PapertitleMIST"/>
    <w:rsid w:val="00B26D83"/>
    <w:rPr>
      <w:rFonts w:ascii="Times New Roman" w:eastAsia="Calibri" w:hAnsi="Times New Roman" w:cs="Times New Roman"/>
      <w:b/>
      <w:sz w:val="34"/>
      <w:szCs w:val="34"/>
      <w:lang w:val="en-GB"/>
    </w:rPr>
  </w:style>
  <w:style w:type="paragraph" w:customStyle="1" w:styleId="AffiliationMIST">
    <w:name w:val="Аффиляции / Affiliation MIST"/>
    <w:basedOn w:val="a"/>
    <w:link w:val="AffiliationMIST0"/>
    <w:qFormat/>
    <w:rsid w:val="00713FC4"/>
    <w:pPr>
      <w:spacing w:after="0" w:line="240" w:lineRule="auto"/>
    </w:pPr>
    <w:rPr>
      <w:rFonts w:eastAsia="Times New Roman"/>
      <w:i/>
      <w:iCs/>
      <w:sz w:val="24"/>
      <w:szCs w:val="24"/>
      <w:lang w:eastAsia="ru-RU"/>
    </w:rPr>
  </w:style>
  <w:style w:type="character" w:customStyle="1" w:styleId="AuthorsMIST0">
    <w:name w:val="Авторы / Authors MIST Знак"/>
    <w:basedOn w:val="a0"/>
    <w:link w:val="AuthorsMIST"/>
    <w:rsid w:val="008C7B3E"/>
    <w:rPr>
      <w:rFonts w:ascii="Times New Roman" w:eastAsia="Times New Roman" w:hAnsi="Times New Roman"/>
      <w:b/>
      <w:noProof/>
      <w:sz w:val="24"/>
      <w:szCs w:val="24"/>
    </w:rPr>
  </w:style>
  <w:style w:type="paragraph" w:customStyle="1" w:styleId="AbstractMIST">
    <w:name w:val="Аннотация / Abstract MIST"/>
    <w:basedOn w:val="a"/>
    <w:link w:val="AbstractMIST0"/>
    <w:qFormat/>
    <w:rsid w:val="00800623"/>
    <w:pPr>
      <w:spacing w:before="240" w:after="240" w:line="240" w:lineRule="auto"/>
      <w:jc w:val="both"/>
    </w:pPr>
    <w:rPr>
      <w:rFonts w:eastAsia="Times New Roman"/>
      <w:bCs/>
      <w:color w:val="000000"/>
    </w:rPr>
  </w:style>
  <w:style w:type="character" w:customStyle="1" w:styleId="AffiliationMIST0">
    <w:name w:val="Аффиляции / Affiliation MIST Знак"/>
    <w:basedOn w:val="a0"/>
    <w:link w:val="AffiliationMIST"/>
    <w:rsid w:val="00713FC4"/>
    <w:rPr>
      <w:rFonts w:ascii="Times New Roman" w:eastAsia="Times New Roman" w:hAnsi="Times New Roman"/>
      <w:i/>
      <w:iCs/>
      <w:sz w:val="24"/>
      <w:szCs w:val="24"/>
      <w:lang w:eastAsia="ru-RU"/>
    </w:rPr>
  </w:style>
  <w:style w:type="paragraph" w:customStyle="1" w:styleId="KeywordsMIST">
    <w:name w:val="Ключевые слова / Keywords MIST"/>
    <w:basedOn w:val="a"/>
    <w:link w:val="KeywordsMIST0"/>
    <w:qFormat/>
    <w:rsid w:val="004077FF"/>
    <w:pPr>
      <w:spacing w:before="240" w:after="240" w:line="240" w:lineRule="auto"/>
      <w:jc w:val="both"/>
    </w:pPr>
    <w:rPr>
      <w:rFonts w:eastAsia="Times New Roman"/>
      <w:color w:val="000000"/>
    </w:rPr>
  </w:style>
  <w:style w:type="character" w:customStyle="1" w:styleId="AbstractMIST0">
    <w:name w:val="Аннотация / Abstract MIST Знак"/>
    <w:basedOn w:val="a0"/>
    <w:link w:val="AbstractMIST"/>
    <w:rsid w:val="00800623"/>
    <w:rPr>
      <w:rFonts w:ascii="Times New Roman" w:eastAsia="Times New Roman" w:hAnsi="Times New Roman"/>
      <w:bCs/>
      <w:color w:val="000000"/>
    </w:rPr>
  </w:style>
  <w:style w:type="paragraph" w:customStyle="1" w:styleId="AcknowledgementsMIST">
    <w:name w:val="Благодарности / Acknowledgements MIST"/>
    <w:basedOn w:val="a"/>
    <w:link w:val="AcknowledgementsMIST0"/>
    <w:qFormat/>
    <w:rsid w:val="00295D67"/>
    <w:pPr>
      <w:spacing w:before="240" w:after="240" w:line="240" w:lineRule="auto"/>
      <w:jc w:val="both"/>
    </w:pPr>
    <w:rPr>
      <w:rFonts w:eastAsia="Times New Roman"/>
      <w:color w:val="000000"/>
    </w:rPr>
  </w:style>
  <w:style w:type="character" w:customStyle="1" w:styleId="KeywordsMIST0">
    <w:name w:val="Ключевые слова / Keywords MIST Знак"/>
    <w:basedOn w:val="a0"/>
    <w:link w:val="KeywordsMIST"/>
    <w:rsid w:val="004077FF"/>
    <w:rPr>
      <w:rFonts w:ascii="Times New Roman" w:eastAsia="Times New Roman" w:hAnsi="Times New Roman"/>
      <w:color w:val="000000"/>
    </w:rPr>
  </w:style>
  <w:style w:type="character" w:customStyle="1" w:styleId="AcknowledgementsMIST0">
    <w:name w:val="Благодарности / Acknowledgements MIST Знак"/>
    <w:basedOn w:val="a0"/>
    <w:link w:val="AcknowledgementsMIST"/>
    <w:rsid w:val="00295D67"/>
    <w:rPr>
      <w:rFonts w:ascii="Times New Roman" w:eastAsia="Times New Roman" w:hAnsi="Times New Roman"/>
      <w:color w:val="000000"/>
    </w:rPr>
  </w:style>
  <w:style w:type="paragraph" w:customStyle="1" w:styleId="EDNDOIMIST">
    <w:name w:val="УДК EDN DOI MIST"/>
    <w:basedOn w:val="a"/>
    <w:link w:val="EDNDOIMIST0"/>
    <w:qFormat/>
    <w:rsid w:val="00CF1C7C"/>
    <w:pPr>
      <w:tabs>
        <w:tab w:val="center" w:pos="4677"/>
        <w:tab w:val="right" w:pos="9355"/>
      </w:tabs>
      <w:spacing w:after="0" w:line="240" w:lineRule="auto"/>
      <w:jc w:val="left"/>
    </w:pPr>
    <w:rPr>
      <w:rFonts w:cs="Times New Roman"/>
      <w:sz w:val="24"/>
      <w:szCs w:val="24"/>
    </w:rPr>
  </w:style>
  <w:style w:type="paragraph" w:customStyle="1" w:styleId="BottominformationMIST">
    <w:name w:val="Информация в нижнем колонтитуле / Bottom information MIST"/>
    <w:basedOn w:val="a"/>
    <w:link w:val="BottominformationMIST0"/>
    <w:qFormat/>
    <w:rsid w:val="009B7F9D"/>
    <w:pPr>
      <w:tabs>
        <w:tab w:val="center" w:pos="4677"/>
        <w:tab w:val="right" w:pos="9355"/>
      </w:tabs>
      <w:spacing w:after="0" w:line="240" w:lineRule="auto"/>
    </w:pPr>
    <w:rPr>
      <w:rFonts w:cs="Times New Roman"/>
    </w:rPr>
  </w:style>
  <w:style w:type="character" w:customStyle="1" w:styleId="EDNDOIMIST0">
    <w:name w:val="УДК EDN DOI MIST Знак"/>
    <w:basedOn w:val="a0"/>
    <w:link w:val="EDNDOIMIST"/>
    <w:rsid w:val="00CF1C7C"/>
    <w:rPr>
      <w:rFonts w:ascii="Times New Roman" w:hAnsi="Times New Roman" w:cs="Times New Roman"/>
      <w:sz w:val="24"/>
      <w:szCs w:val="24"/>
    </w:rPr>
  </w:style>
  <w:style w:type="character" w:customStyle="1" w:styleId="BottominformationMIST0">
    <w:name w:val="Информация в нижнем колонтитуле / Bottom information MIST Знак"/>
    <w:basedOn w:val="a0"/>
    <w:link w:val="BottominformationMIST"/>
    <w:rsid w:val="009B7F9D"/>
    <w:rPr>
      <w:rFonts w:ascii="Times New Roman" w:hAnsi="Times New Roman" w:cs="Times New Roman"/>
    </w:rPr>
  </w:style>
  <w:style w:type="paragraph" w:customStyle="1" w:styleId="1Section1levelMIST">
    <w:name w:val="Заголовок раздела 1 уровень / Section 1 level MIST"/>
    <w:basedOn w:val="a"/>
    <w:link w:val="1Section1levelMIST0"/>
    <w:qFormat/>
    <w:rsid w:val="00675937"/>
    <w:pPr>
      <w:spacing w:before="240" w:after="240" w:line="360" w:lineRule="auto"/>
    </w:pPr>
    <w:rPr>
      <w:rFonts w:eastAsia="Times New Roman"/>
      <w:b/>
      <w:bCs/>
      <w:iCs/>
      <w:caps/>
      <w:color w:val="000000"/>
      <w:sz w:val="24"/>
      <w:szCs w:val="24"/>
    </w:rPr>
  </w:style>
  <w:style w:type="paragraph" w:customStyle="1" w:styleId="2Section2levelMIST">
    <w:name w:val="Заголовок раздела 2 уровень / Section 2 level MIST"/>
    <w:basedOn w:val="a"/>
    <w:link w:val="2Section2levelMIST0"/>
    <w:qFormat/>
    <w:rsid w:val="008F4A8E"/>
    <w:pPr>
      <w:spacing w:before="240" w:after="240" w:line="360" w:lineRule="auto"/>
    </w:pPr>
    <w:rPr>
      <w:rFonts w:eastAsia="Times New Roman"/>
      <w:b/>
      <w:bCs/>
      <w:iCs/>
      <w:color w:val="000000"/>
      <w:sz w:val="24"/>
      <w:szCs w:val="24"/>
    </w:rPr>
  </w:style>
  <w:style w:type="character" w:customStyle="1" w:styleId="1Section1levelMIST0">
    <w:name w:val="Заголовок раздела 1 уровень / Section 1 level MIST Знак"/>
    <w:basedOn w:val="a0"/>
    <w:link w:val="1Section1levelMIST"/>
    <w:rsid w:val="00675937"/>
    <w:rPr>
      <w:rFonts w:ascii="Times New Roman" w:eastAsia="Times New Roman" w:hAnsi="Times New Roman"/>
      <w:b/>
      <w:bCs/>
      <w:iCs/>
      <w:caps/>
      <w:color w:val="000000"/>
      <w:sz w:val="24"/>
      <w:szCs w:val="24"/>
    </w:rPr>
  </w:style>
  <w:style w:type="paragraph" w:customStyle="1" w:styleId="3Section3levelMIST">
    <w:name w:val="Заголовок раздела 3 уровень / Section 3 level MIST"/>
    <w:basedOn w:val="a"/>
    <w:link w:val="3Section3levelMIST0"/>
    <w:qFormat/>
    <w:rsid w:val="00170868"/>
    <w:pPr>
      <w:spacing w:before="240" w:after="240" w:line="360" w:lineRule="auto"/>
    </w:pPr>
    <w:rPr>
      <w:rFonts w:eastAsia="Times New Roman"/>
      <w:i/>
      <w:color w:val="000000"/>
      <w:sz w:val="24"/>
      <w:szCs w:val="24"/>
    </w:rPr>
  </w:style>
  <w:style w:type="character" w:customStyle="1" w:styleId="2Section2levelMIST0">
    <w:name w:val="Заголовок раздела 2 уровень / Section 2 level MIST Знак"/>
    <w:basedOn w:val="a0"/>
    <w:link w:val="2Section2levelMIST"/>
    <w:rsid w:val="008F4A8E"/>
    <w:rPr>
      <w:rFonts w:ascii="Times New Roman" w:eastAsia="Times New Roman" w:hAnsi="Times New Roman"/>
      <w:b/>
      <w:bCs/>
      <w:iCs/>
      <w:color w:val="000000"/>
      <w:sz w:val="24"/>
      <w:szCs w:val="24"/>
    </w:rPr>
  </w:style>
  <w:style w:type="paragraph" w:customStyle="1" w:styleId="FigurecaptionMIST">
    <w:name w:val="Подпись к рисунку / Figure caption MIST"/>
    <w:basedOn w:val="a"/>
    <w:link w:val="FigurecaptionMIST0"/>
    <w:qFormat/>
    <w:rsid w:val="00B26D83"/>
    <w:pPr>
      <w:spacing w:before="120" w:after="120" w:line="240" w:lineRule="auto"/>
    </w:pPr>
    <w:rPr>
      <w:rFonts w:eastAsia="Times New Roman"/>
      <w:iCs/>
      <w:color w:val="000000"/>
      <w:sz w:val="24"/>
      <w:szCs w:val="24"/>
    </w:rPr>
  </w:style>
  <w:style w:type="character" w:customStyle="1" w:styleId="3Section3levelMIST0">
    <w:name w:val="Заголовок раздела 3 уровень / Section 3 level MIST Знак"/>
    <w:basedOn w:val="a0"/>
    <w:link w:val="3Section3levelMIST"/>
    <w:rsid w:val="00170868"/>
    <w:rPr>
      <w:rFonts w:ascii="Times New Roman" w:eastAsia="Times New Roman" w:hAnsi="Times New Roman"/>
      <w:i/>
      <w:color w:val="000000"/>
      <w:sz w:val="24"/>
      <w:szCs w:val="24"/>
    </w:rPr>
  </w:style>
  <w:style w:type="paragraph" w:customStyle="1" w:styleId="TablecaptionMIST">
    <w:name w:val="Заголовок таблицы / Table caption MIST"/>
    <w:basedOn w:val="a"/>
    <w:link w:val="TablecaptionMIST0"/>
    <w:qFormat/>
    <w:rsid w:val="00914493"/>
    <w:pPr>
      <w:spacing w:before="120" w:after="120" w:line="240" w:lineRule="auto"/>
    </w:pPr>
    <w:rPr>
      <w:rFonts w:eastAsia="Times New Roman"/>
      <w:iCs/>
      <w:color w:val="000000"/>
      <w:sz w:val="24"/>
      <w:szCs w:val="24"/>
    </w:rPr>
  </w:style>
  <w:style w:type="character" w:customStyle="1" w:styleId="FigurecaptionMIST0">
    <w:name w:val="Подпись к рисунку / Figure caption MIST Знак"/>
    <w:basedOn w:val="a0"/>
    <w:link w:val="FigurecaptionMIST"/>
    <w:rsid w:val="00B26D83"/>
    <w:rPr>
      <w:rFonts w:ascii="Times New Roman" w:eastAsia="Times New Roman" w:hAnsi="Times New Roman"/>
      <w:iCs/>
      <w:color w:val="000000"/>
      <w:sz w:val="24"/>
      <w:szCs w:val="24"/>
    </w:rPr>
  </w:style>
  <w:style w:type="paragraph" w:customStyle="1" w:styleId="ReferencebodyMIST">
    <w:name w:val="Список источников / Reference body MIST"/>
    <w:basedOn w:val="a"/>
    <w:link w:val="ReferencebodyMIST0"/>
    <w:qFormat/>
    <w:rsid w:val="009B7F9D"/>
    <w:pPr>
      <w:widowControl w:val="0"/>
      <w:numPr>
        <w:numId w:val="3"/>
      </w:numPr>
      <w:tabs>
        <w:tab w:val="left" w:pos="567"/>
      </w:tabs>
      <w:spacing w:after="0" w:line="360" w:lineRule="auto"/>
      <w:jc w:val="both"/>
    </w:pPr>
    <w:rPr>
      <w:rFonts w:eastAsia="Times New Roman" w:cs="Times New Roman"/>
      <w:iCs/>
      <w:noProof/>
      <w:color w:val="000000"/>
      <w:sz w:val="24"/>
      <w:szCs w:val="24"/>
    </w:rPr>
  </w:style>
  <w:style w:type="character" w:customStyle="1" w:styleId="TablecaptionMIST0">
    <w:name w:val="Заголовок таблицы / Table caption MIST Знак"/>
    <w:basedOn w:val="a0"/>
    <w:link w:val="TablecaptionMIST"/>
    <w:rsid w:val="00914493"/>
    <w:rPr>
      <w:rFonts w:ascii="Times New Roman" w:eastAsia="Times New Roman" w:hAnsi="Times New Roman"/>
      <w:iCs/>
      <w:color w:val="000000"/>
      <w:sz w:val="24"/>
      <w:szCs w:val="24"/>
    </w:rPr>
  </w:style>
  <w:style w:type="paragraph" w:customStyle="1" w:styleId="AuthorsinformationMIST">
    <w:name w:val="Информация об авторах / Authors information MIST"/>
    <w:basedOn w:val="a"/>
    <w:link w:val="AuthorsinformationMIST0"/>
    <w:qFormat/>
    <w:rsid w:val="00AB5CC5"/>
    <w:pPr>
      <w:widowControl w:val="0"/>
      <w:tabs>
        <w:tab w:val="left" w:pos="567"/>
      </w:tabs>
      <w:spacing w:after="0" w:line="240" w:lineRule="auto"/>
      <w:jc w:val="left"/>
    </w:pPr>
    <w:rPr>
      <w:rFonts w:eastAsia="Times New Roman" w:cs="Times New Roman"/>
      <w:iCs/>
      <w:noProof/>
      <w:color w:val="000000"/>
    </w:rPr>
  </w:style>
  <w:style w:type="character" w:customStyle="1" w:styleId="ReferencebodyMIST0">
    <w:name w:val="Список источников / Reference body MIST Знак"/>
    <w:basedOn w:val="a0"/>
    <w:link w:val="ReferencebodyMIST"/>
    <w:rsid w:val="009B7F9D"/>
    <w:rPr>
      <w:rFonts w:ascii="Times New Roman" w:eastAsia="Times New Roman" w:hAnsi="Times New Roman" w:cs="Times New Roman"/>
      <w:iCs/>
      <w:noProof/>
      <w:color w:val="000000"/>
      <w:sz w:val="24"/>
      <w:szCs w:val="24"/>
      <w:lang w:val="en-GB"/>
    </w:rPr>
  </w:style>
  <w:style w:type="character" w:customStyle="1" w:styleId="AuthorsinformationMIST0">
    <w:name w:val="Информация об авторах / Authors information MIST Знак"/>
    <w:basedOn w:val="a0"/>
    <w:link w:val="AuthorsinformationMIST"/>
    <w:rsid w:val="00AB5CC5"/>
    <w:rPr>
      <w:rFonts w:ascii="Times New Roman" w:eastAsia="Times New Roman" w:hAnsi="Times New Roman" w:cs="Times New Roman"/>
      <w:iCs/>
      <w:noProof/>
      <w:color w:val="000000"/>
    </w:rPr>
  </w:style>
  <w:style w:type="table" w:customStyle="1" w:styleId="af1">
    <w:name w:val="Стиль таблица"/>
    <w:basedOn w:val="a1"/>
    <w:uiPriority w:val="99"/>
    <w:rsid w:val="008D4B4D"/>
    <w:pPr>
      <w:spacing w:after="0" w:line="240" w:lineRule="auto"/>
    </w:pPr>
    <w:tblPr/>
  </w:style>
  <w:style w:type="paragraph" w:customStyle="1" w:styleId="InformationaboutthepaperMIST">
    <w:name w:val="Информация о статье / Information about the paper MIST"/>
    <w:basedOn w:val="a"/>
    <w:rsid w:val="00CF1C7C"/>
    <w:rPr>
      <w:rFonts w:cs="Times New Roman"/>
      <w:i/>
      <w:iCs/>
    </w:rPr>
  </w:style>
  <w:style w:type="paragraph" w:styleId="af2">
    <w:name w:val="No Spacing"/>
    <w:uiPriority w:val="1"/>
    <w:rsid w:val="00CF1C7C"/>
    <w:pPr>
      <w:spacing w:after="0" w:line="240" w:lineRule="auto"/>
      <w:jc w:val="center"/>
    </w:pPr>
    <w:rPr>
      <w:rFonts w:ascii="Times New Roman" w:hAnsi="Times New Roman"/>
    </w:rPr>
  </w:style>
  <w:style w:type="paragraph" w:customStyle="1" w:styleId="HeadingaboutauthorsMIST">
    <w:name w:val="Заголовок Информация об авторах / Heading about authors MIST"/>
    <w:basedOn w:val="a"/>
    <w:rsid w:val="00AB5CC5"/>
    <w:pPr>
      <w:spacing w:before="120" w:after="120" w:line="240" w:lineRule="auto"/>
    </w:pPr>
    <w:rPr>
      <w:b/>
      <w:bCs/>
      <w:lang w:val="en-US"/>
    </w:rPr>
  </w:style>
  <w:style w:type="paragraph" w:customStyle="1" w:styleId="ParagraphsMIST">
    <w:name w:val="Основной текст статьи / Paragraphs MIST"/>
    <w:basedOn w:val="a"/>
    <w:rsid w:val="007D3289"/>
    <w:pPr>
      <w:spacing w:after="0" w:line="360" w:lineRule="auto"/>
      <w:ind w:firstLine="284"/>
      <w:jc w:val="both"/>
    </w:pPr>
    <w:rPr>
      <w:rFonts w:eastAsia="Times New Roman"/>
      <w:iCs/>
      <w:color w:val="000000"/>
      <w:sz w:val="24"/>
      <w:szCs w:val="24"/>
    </w:rPr>
  </w:style>
  <w:style w:type="paragraph" w:styleId="af3">
    <w:name w:val="List Paragraph"/>
    <w:basedOn w:val="a"/>
    <w:uiPriority w:val="34"/>
    <w:rsid w:val="007D3289"/>
    <w:pPr>
      <w:ind w:left="720"/>
      <w:contextualSpacing/>
    </w:pPr>
  </w:style>
  <w:style w:type="paragraph" w:customStyle="1" w:styleId="BulletedMIST">
    <w:name w:val="Маркированный список / Bulleted MIST"/>
    <w:basedOn w:val="af3"/>
    <w:rsid w:val="007D3289"/>
    <w:pPr>
      <w:numPr>
        <w:numId w:val="46"/>
      </w:numPr>
      <w:spacing w:after="0" w:line="360" w:lineRule="auto"/>
      <w:jc w:val="both"/>
    </w:pPr>
    <w:rPr>
      <w:rFonts w:eastAsia="Times New Roman"/>
      <w:iCs/>
      <w:color w:val="000000"/>
      <w:sz w:val="24"/>
      <w:szCs w:val="24"/>
    </w:rPr>
  </w:style>
  <w:style w:type="paragraph" w:customStyle="1" w:styleId="NumberedMIST">
    <w:name w:val="Нумерованный список / Numbered MIST"/>
    <w:basedOn w:val="af3"/>
    <w:rsid w:val="002C7F5C"/>
    <w:pPr>
      <w:numPr>
        <w:numId w:val="48"/>
      </w:numPr>
      <w:spacing w:after="0" w:line="360" w:lineRule="auto"/>
      <w:jc w:val="both"/>
    </w:pPr>
    <w:rPr>
      <w:rFonts w:eastAsia="Times New Roman"/>
      <w:iCs/>
      <w:color w:val="000000"/>
      <w:sz w:val="24"/>
      <w:szCs w:val="24"/>
    </w:rPr>
  </w:style>
  <w:style w:type="paragraph" w:styleId="af4">
    <w:name w:val="Normal (Web)"/>
    <w:basedOn w:val="a"/>
    <w:uiPriority w:val="99"/>
    <w:unhideWhenUsed/>
    <w:rsid w:val="002C7F5C"/>
    <w:pPr>
      <w:spacing w:before="100" w:beforeAutospacing="1" w:after="100" w:afterAutospacing="1" w:line="240" w:lineRule="auto"/>
      <w:jc w:val="left"/>
    </w:pPr>
    <w:rPr>
      <w:rFonts w:eastAsia="Times New Roman" w:cs="Times New Roman"/>
      <w:sz w:val="24"/>
      <w:szCs w:val="24"/>
      <w:lang w:eastAsia="ru-RU"/>
    </w:rPr>
  </w:style>
  <w:style w:type="paragraph" w:customStyle="1" w:styleId="Reference">
    <w:name w:val="Reference"/>
    <w:uiPriority w:val="99"/>
    <w:rsid w:val="002C7F5C"/>
    <w:pPr>
      <w:widowControl w:val="0"/>
      <w:tabs>
        <w:tab w:val="num" w:pos="0"/>
        <w:tab w:val="left" w:pos="567"/>
      </w:tabs>
      <w:spacing w:after="0" w:line="240" w:lineRule="auto"/>
      <w:jc w:val="both"/>
    </w:pPr>
    <w:rPr>
      <w:rFonts w:ascii="Times" w:eastAsia="Times New Roman" w:hAnsi="Times" w:cs="Times New Roman"/>
      <w:iCs/>
      <w:noProof/>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1193">
      <w:bodyDiv w:val="1"/>
      <w:marLeft w:val="0"/>
      <w:marRight w:val="0"/>
      <w:marTop w:val="0"/>
      <w:marBottom w:val="0"/>
      <w:divBdr>
        <w:top w:val="none" w:sz="0" w:space="0" w:color="auto"/>
        <w:left w:val="none" w:sz="0" w:space="0" w:color="auto"/>
        <w:bottom w:val="none" w:sz="0" w:space="0" w:color="auto"/>
        <w:right w:val="none" w:sz="0" w:space="0" w:color="auto"/>
      </w:divBdr>
    </w:div>
    <w:div w:id="500776492">
      <w:bodyDiv w:val="1"/>
      <w:marLeft w:val="0"/>
      <w:marRight w:val="0"/>
      <w:marTop w:val="0"/>
      <w:marBottom w:val="0"/>
      <w:divBdr>
        <w:top w:val="none" w:sz="0" w:space="0" w:color="auto"/>
        <w:left w:val="none" w:sz="0" w:space="0" w:color="auto"/>
        <w:bottom w:val="none" w:sz="0" w:space="0" w:color="auto"/>
        <w:right w:val="none" w:sz="0" w:space="0" w:color="auto"/>
      </w:divBdr>
    </w:div>
    <w:div w:id="666708691">
      <w:bodyDiv w:val="1"/>
      <w:marLeft w:val="0"/>
      <w:marRight w:val="0"/>
      <w:marTop w:val="0"/>
      <w:marBottom w:val="0"/>
      <w:divBdr>
        <w:top w:val="none" w:sz="0" w:space="0" w:color="auto"/>
        <w:left w:val="none" w:sz="0" w:space="0" w:color="auto"/>
        <w:bottom w:val="none" w:sz="0" w:space="0" w:color="auto"/>
        <w:right w:val="none" w:sz="0" w:space="0" w:color="auto"/>
      </w:divBdr>
    </w:div>
    <w:div w:id="685986242">
      <w:bodyDiv w:val="1"/>
      <w:marLeft w:val="0"/>
      <w:marRight w:val="0"/>
      <w:marTop w:val="0"/>
      <w:marBottom w:val="0"/>
      <w:divBdr>
        <w:top w:val="none" w:sz="0" w:space="0" w:color="auto"/>
        <w:left w:val="none" w:sz="0" w:space="0" w:color="auto"/>
        <w:bottom w:val="none" w:sz="0" w:space="0" w:color="auto"/>
        <w:right w:val="none" w:sz="0" w:space="0" w:color="auto"/>
      </w:divBdr>
    </w:div>
    <w:div w:id="834996074">
      <w:bodyDiv w:val="1"/>
      <w:marLeft w:val="0"/>
      <w:marRight w:val="0"/>
      <w:marTop w:val="0"/>
      <w:marBottom w:val="0"/>
      <w:divBdr>
        <w:top w:val="none" w:sz="0" w:space="0" w:color="auto"/>
        <w:left w:val="none" w:sz="0" w:space="0" w:color="auto"/>
        <w:bottom w:val="none" w:sz="0" w:space="0" w:color="auto"/>
        <w:right w:val="none" w:sz="0" w:space="0" w:color="auto"/>
      </w:divBdr>
    </w:div>
    <w:div w:id="1055356864">
      <w:bodyDiv w:val="1"/>
      <w:marLeft w:val="0"/>
      <w:marRight w:val="0"/>
      <w:marTop w:val="0"/>
      <w:marBottom w:val="0"/>
      <w:divBdr>
        <w:top w:val="none" w:sz="0" w:space="0" w:color="auto"/>
        <w:left w:val="none" w:sz="0" w:space="0" w:color="auto"/>
        <w:bottom w:val="none" w:sz="0" w:space="0" w:color="auto"/>
        <w:right w:val="none" w:sz="0" w:space="0" w:color="auto"/>
      </w:divBdr>
    </w:div>
    <w:div w:id="1150100816">
      <w:bodyDiv w:val="1"/>
      <w:marLeft w:val="0"/>
      <w:marRight w:val="0"/>
      <w:marTop w:val="0"/>
      <w:marBottom w:val="0"/>
      <w:divBdr>
        <w:top w:val="none" w:sz="0" w:space="0" w:color="auto"/>
        <w:left w:val="none" w:sz="0" w:space="0" w:color="auto"/>
        <w:bottom w:val="none" w:sz="0" w:space="0" w:color="auto"/>
        <w:right w:val="none" w:sz="0" w:space="0" w:color="auto"/>
      </w:divBdr>
    </w:div>
    <w:div w:id="1667514050">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204833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rcid.org/0000-0002-4556-813X"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te\Downloads\Template%20MIST.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MIST</Template>
  <TotalTime>1</TotalTime>
  <Pages>10</Pages>
  <Words>2297</Words>
  <Characters>13099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domte</dc:creator>
  <cp:keywords/>
  <dc:description/>
  <cp:lastModifiedBy>domtechnik@outlook.com</cp:lastModifiedBy>
  <cp:revision>2</cp:revision>
  <cp:lastPrinted>2022-04-13T10:43:00Z</cp:lastPrinted>
  <dcterms:created xsi:type="dcterms:W3CDTF">2023-12-29T09:01:00Z</dcterms:created>
  <dcterms:modified xsi:type="dcterms:W3CDTF">2023-12-29T09:01:00Z</dcterms:modified>
</cp:coreProperties>
</file>